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B965A2" w14:textId="77777777" w:rsidR="002A6220" w:rsidRDefault="002A6220" w:rsidP="00893BA7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13131"/>
          <w:spacing w:val="15"/>
          <w:kern w:val="36"/>
          <w:sz w:val="36"/>
          <w:szCs w:val="36"/>
          <w:lang w:eastAsia="ru-RU"/>
        </w:rPr>
      </w:pPr>
    </w:p>
    <w:p w14:paraId="578C1611" w14:textId="77777777" w:rsidR="00B06FE5" w:rsidRPr="00292DAA" w:rsidRDefault="00B06FE5" w:rsidP="00893BA7">
      <w:pPr>
        <w:shd w:val="clear" w:color="auto" w:fill="FFFFFF"/>
        <w:spacing w:after="0" w:line="240" w:lineRule="auto"/>
        <w:jc w:val="center"/>
        <w:outlineLvl w:val="0"/>
        <w:rPr>
          <w:rFonts w:eastAsia="Times New Roman" w:cs="Arial"/>
          <w:b/>
          <w:bCs/>
          <w:caps/>
          <w:color w:val="313131"/>
          <w:spacing w:val="15"/>
          <w:kern w:val="36"/>
          <w:sz w:val="28"/>
          <w:szCs w:val="28"/>
          <w:lang w:eastAsia="ru-RU"/>
        </w:rPr>
      </w:pPr>
      <w:r w:rsidRPr="00292DAA">
        <w:rPr>
          <w:rFonts w:eastAsia="Times New Roman" w:cs="Arial"/>
          <w:b/>
          <w:bCs/>
          <w:caps/>
          <w:color w:val="313131"/>
          <w:spacing w:val="15"/>
          <w:kern w:val="36"/>
          <w:sz w:val="28"/>
          <w:szCs w:val="28"/>
          <w:lang w:eastAsia="ru-RU"/>
        </w:rPr>
        <w:t>КОНКУРС ЗАЯВОК НА ПОЛУЧЕНИЕ МАЛОГО ГРАНТА ОЧАГ БИОРАЗНООБРАЗИЯ В ГОРАХ ЦЕНТРАЛЬНОЙ АЗИИ</w:t>
      </w:r>
    </w:p>
    <w:p w14:paraId="4FED121E" w14:textId="77777777" w:rsidR="00893BA7" w:rsidRDefault="00893BA7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13131"/>
          <w:sz w:val="24"/>
          <w:szCs w:val="24"/>
          <w:lang w:eastAsia="ru-RU"/>
        </w:rPr>
      </w:pPr>
    </w:p>
    <w:p w14:paraId="54DCF9F7" w14:textId="77777777" w:rsidR="00B06FE5" w:rsidRPr="00292DAA" w:rsidRDefault="00B06FE5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292DAA">
        <w:rPr>
          <w:rFonts w:ascii="Calibri" w:eastAsia="Times New Roman" w:hAnsi="Calibri" w:cs="Arial"/>
          <w:b/>
          <w:bCs/>
          <w:color w:val="313131"/>
          <w:lang w:eastAsia="ru-RU"/>
        </w:rPr>
        <w:t>Страна:</w:t>
      </w:r>
      <w:r w:rsidRPr="00292DAA">
        <w:rPr>
          <w:rFonts w:ascii="Calibri" w:eastAsia="Times New Roman" w:hAnsi="Calibri" w:cs="Arial"/>
          <w:color w:val="313131"/>
          <w:lang w:eastAsia="ru-RU"/>
        </w:rPr>
        <w:t> Казахстан</w:t>
      </w:r>
      <w:r w:rsidRPr="00292DAA">
        <w:rPr>
          <w:rFonts w:ascii="Calibri" w:eastAsia="Times New Roman" w:hAnsi="Calibri" w:cs="Arial"/>
          <w:color w:val="313131"/>
          <w:lang w:eastAsia="ru-RU"/>
        </w:rPr>
        <w:br/>
      </w:r>
      <w:r w:rsidRPr="00292DAA">
        <w:rPr>
          <w:rFonts w:ascii="Calibri" w:eastAsia="Times New Roman" w:hAnsi="Calibri" w:cs="Arial"/>
          <w:b/>
          <w:bCs/>
          <w:color w:val="313131"/>
          <w:lang w:eastAsia="ru-RU"/>
        </w:rPr>
        <w:t>Открытие конкурса:</w:t>
      </w:r>
      <w:r w:rsidRPr="00292DAA">
        <w:rPr>
          <w:rFonts w:ascii="Calibri" w:eastAsia="Times New Roman" w:hAnsi="Calibri" w:cs="Arial"/>
          <w:color w:val="313131"/>
          <w:lang w:eastAsia="ru-RU"/>
        </w:rPr>
        <w:t> </w:t>
      </w:r>
      <w:r w:rsidR="008A0576" w:rsidRPr="00292DAA">
        <w:rPr>
          <w:rFonts w:ascii="Calibri" w:eastAsia="Times New Roman" w:hAnsi="Calibri" w:cs="Arial"/>
          <w:color w:val="313131"/>
          <w:lang w:eastAsia="ru-RU"/>
        </w:rPr>
        <w:t>20</w:t>
      </w:r>
      <w:r w:rsidRPr="00292DAA">
        <w:rPr>
          <w:rFonts w:ascii="Calibri" w:eastAsia="Times New Roman" w:hAnsi="Calibri" w:cs="Arial"/>
          <w:color w:val="313131"/>
          <w:lang w:eastAsia="ru-RU"/>
        </w:rPr>
        <w:t xml:space="preserve"> апреля 2020 г.</w:t>
      </w:r>
      <w:r w:rsidRPr="00292DAA">
        <w:rPr>
          <w:rFonts w:ascii="Calibri" w:eastAsia="Times New Roman" w:hAnsi="Calibri" w:cs="Arial"/>
          <w:color w:val="313131"/>
          <w:lang w:eastAsia="ru-RU"/>
        </w:rPr>
        <w:br/>
      </w:r>
      <w:r w:rsidRPr="00292DAA">
        <w:rPr>
          <w:rFonts w:ascii="Calibri" w:eastAsia="Times New Roman" w:hAnsi="Calibri" w:cs="Arial"/>
          <w:b/>
          <w:bCs/>
          <w:color w:val="313131"/>
          <w:lang w:eastAsia="ru-RU"/>
        </w:rPr>
        <w:t>Закрытие:</w:t>
      </w:r>
      <w:r w:rsidRPr="00292DAA">
        <w:rPr>
          <w:rFonts w:ascii="Calibri" w:eastAsia="Times New Roman" w:hAnsi="Calibri" w:cs="Arial"/>
          <w:color w:val="313131"/>
          <w:lang w:eastAsia="ru-RU"/>
        </w:rPr>
        <w:t> 20 мая 2020 г.</w:t>
      </w:r>
      <w:r w:rsidRPr="00292DAA">
        <w:rPr>
          <w:rFonts w:ascii="Calibri" w:eastAsia="Times New Roman" w:hAnsi="Calibri" w:cs="Arial"/>
          <w:color w:val="313131"/>
          <w:lang w:eastAsia="ru-RU"/>
        </w:rPr>
        <w:br/>
      </w:r>
      <w:r w:rsidRPr="00292DAA">
        <w:rPr>
          <w:rFonts w:ascii="Calibri" w:eastAsia="Times New Roman" w:hAnsi="Calibri" w:cs="Arial"/>
          <w:b/>
          <w:bCs/>
          <w:color w:val="313131"/>
          <w:lang w:eastAsia="ru-RU"/>
        </w:rPr>
        <w:t>Бюджет:</w:t>
      </w:r>
      <w:r w:rsidRPr="00292DAA">
        <w:rPr>
          <w:rFonts w:ascii="Calibri" w:eastAsia="Times New Roman" w:hAnsi="Calibri" w:cs="Arial"/>
          <w:color w:val="313131"/>
          <w:lang w:eastAsia="ru-RU"/>
        </w:rPr>
        <w:t> Максимальный бюджет проекта $20,000 долларов США</w:t>
      </w:r>
    </w:p>
    <w:p w14:paraId="3C6E563E" w14:textId="77777777" w:rsidR="00B06FE5" w:rsidRPr="00292DAA" w:rsidRDefault="00B06FE5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292DAA">
        <w:rPr>
          <w:rFonts w:ascii="Calibri" w:eastAsia="Times New Roman" w:hAnsi="Calibri" w:cs="Arial"/>
          <w:color w:val="313131"/>
          <w:lang w:eastAsia="ru-RU"/>
        </w:rPr>
        <w:t>WWF России является Региональной командой управления проектом, и принимает заявки от неправительственных организаций, общественных групп, организаций коренных народов, женских групп, частных компаний и других организаций гражданского общества. Тематика проектов должна соответствовать требованиям, изложенным в данном документе.</w:t>
      </w:r>
    </w:p>
    <w:p w14:paraId="6FEF565F" w14:textId="77777777" w:rsidR="00B06FE5" w:rsidRP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</w:p>
    <w:p w14:paraId="4BD17026" w14:textId="77777777" w:rsidR="00B06FE5" w:rsidRPr="00292DAA" w:rsidRDefault="00B06FE5" w:rsidP="00893BA7">
      <w:pPr>
        <w:shd w:val="clear" w:color="auto" w:fill="FFFFFF"/>
        <w:spacing w:after="0" w:line="312" w:lineRule="atLeast"/>
        <w:jc w:val="center"/>
        <w:outlineLvl w:val="3"/>
        <w:rPr>
          <w:rFonts w:ascii="Calibri" w:eastAsia="Times New Roman" w:hAnsi="Calibri" w:cs="Arial"/>
          <w:b/>
          <w:bCs/>
          <w:color w:val="313131"/>
          <w:lang w:eastAsia="ru-RU"/>
        </w:rPr>
      </w:pPr>
      <w:r w:rsidRPr="00292DAA">
        <w:rPr>
          <w:rFonts w:ascii="Calibri" w:eastAsia="Times New Roman" w:hAnsi="Calibri" w:cs="Arial"/>
          <w:b/>
          <w:bCs/>
          <w:color w:val="313131"/>
          <w:lang w:eastAsia="ru-RU"/>
        </w:rPr>
        <w:t>ПРЕАМБУЛА</w:t>
      </w:r>
    </w:p>
    <w:p w14:paraId="3CC8428A" w14:textId="77777777" w:rsidR="00893BA7" w:rsidRPr="00292DAA" w:rsidRDefault="00893BA7" w:rsidP="00893BA7">
      <w:pPr>
        <w:shd w:val="clear" w:color="auto" w:fill="FFFFFF"/>
        <w:spacing w:after="0" w:line="240" w:lineRule="auto"/>
        <w:rPr>
          <w:rFonts w:ascii="Calibri" w:hAnsi="Calibri"/>
        </w:rPr>
      </w:pPr>
    </w:p>
    <w:p w14:paraId="69AD6EB7" w14:textId="77777777" w:rsidR="00B06FE5" w:rsidRPr="00292DAA" w:rsidRDefault="005F2B79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hyperlink r:id="rId8" w:history="1">
        <w:r w:rsidR="00B06FE5" w:rsidRPr="00292DAA">
          <w:rPr>
            <w:rFonts w:ascii="Calibri" w:eastAsia="Times New Roman" w:hAnsi="Calibri" w:cs="Arial"/>
            <w:color w:val="00728F"/>
            <w:u w:val="single"/>
            <w:lang w:eastAsia="ru-RU"/>
          </w:rPr>
          <w:t>Партнерский фонд сохранения ключевых территорий биоразнообразия</w:t>
        </w:r>
      </w:hyperlink>
      <w:r w:rsidR="00B06FE5" w:rsidRPr="00292DAA">
        <w:rPr>
          <w:rFonts w:ascii="Calibri" w:eastAsia="Times New Roman" w:hAnsi="Calibri" w:cs="Arial"/>
          <w:color w:val="313131"/>
          <w:lang w:eastAsia="ru-RU"/>
        </w:rPr>
        <w:t> (CEPF) является совместной инициативой Французского агентства по развитию, Международной организации охраны природы, Европейского союза, Глобального экологического фонда, Правительства Японии, и Всемирного банка. Одной из основных целей является обеспечение участия гражданского общества в деятельности по сохранению биоразнообразия.</w:t>
      </w:r>
    </w:p>
    <w:p w14:paraId="3D7D405E" w14:textId="77777777" w:rsidR="00F12077" w:rsidRPr="00292DAA" w:rsidRDefault="00F12077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14:paraId="091B207B" w14:textId="01BB5D35" w:rsidR="00B06FE5" w:rsidRPr="00292DAA" w:rsidRDefault="005F2B79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hyperlink r:id="rId9" w:history="1">
        <w:r w:rsidR="00B06FE5" w:rsidRPr="00292DAA">
          <w:rPr>
            <w:rFonts w:ascii="Calibri" w:eastAsia="Times New Roman" w:hAnsi="Calibri" w:cs="Arial"/>
            <w:color w:val="00728F"/>
            <w:u w:val="single"/>
            <w:lang w:eastAsia="ru-RU"/>
          </w:rPr>
          <w:t>Очаг биоразнообразия в горах Центральной Азии</w:t>
        </w:r>
      </w:hyperlink>
      <w:r w:rsidR="00B06FE5" w:rsidRPr="00292DAA">
        <w:rPr>
          <w:rFonts w:ascii="Calibri" w:eastAsia="Times New Roman" w:hAnsi="Calibri" w:cs="Arial"/>
          <w:color w:val="313131"/>
          <w:lang w:eastAsia="ru-RU"/>
        </w:rPr>
        <w:t xml:space="preserve"> состоит из двух крупных горных хребтов Азии — Памира и </w:t>
      </w:r>
      <w:proofErr w:type="spellStart"/>
      <w:r w:rsidR="00B06FE5" w:rsidRPr="00292DAA">
        <w:rPr>
          <w:rFonts w:ascii="Calibri" w:eastAsia="Times New Roman" w:hAnsi="Calibri" w:cs="Arial"/>
          <w:color w:val="313131"/>
          <w:lang w:eastAsia="ru-RU"/>
        </w:rPr>
        <w:t>Тянь-Шана</w:t>
      </w:r>
      <w:proofErr w:type="spellEnd"/>
      <w:r w:rsidR="00B06FE5" w:rsidRPr="00292DAA">
        <w:rPr>
          <w:rFonts w:ascii="Calibri" w:eastAsia="Times New Roman" w:hAnsi="Calibri" w:cs="Arial"/>
          <w:color w:val="313131"/>
          <w:lang w:eastAsia="ru-RU"/>
        </w:rPr>
        <w:t xml:space="preserve">. В политическом отношении 860 000 квадратных километров «горячих точек» включают южный Казахстан, большую часть Кыргызстана и Таджикистана, восточный Узбекистан, западный Китай, северо-восточный Афганистан и небольшую часть Туркменистана. </w:t>
      </w:r>
      <w:proofErr w:type="spellStart"/>
      <w:r w:rsidR="00B0724F" w:rsidRPr="00292DAA">
        <w:rPr>
          <w:rFonts w:ascii="Calibri" w:eastAsia="Times New Roman" w:hAnsi="Calibri" w:cs="Arial"/>
          <w:color w:val="313131"/>
          <w:lang w:eastAsia="ru-RU"/>
        </w:rPr>
        <w:t>Грантовая</w:t>
      </w:r>
      <w:proofErr w:type="spellEnd"/>
      <w:r w:rsidR="00B0724F" w:rsidRPr="00292DAA">
        <w:rPr>
          <w:rFonts w:ascii="Calibri" w:eastAsia="Times New Roman" w:hAnsi="Calibri" w:cs="Arial"/>
          <w:color w:val="313131"/>
          <w:lang w:eastAsia="ru-RU"/>
        </w:rPr>
        <w:t xml:space="preserve"> деятельность</w:t>
      </w:r>
      <w:r w:rsidR="00B06FE5" w:rsidRPr="00292DAA">
        <w:rPr>
          <w:rFonts w:ascii="Calibri" w:eastAsia="Times New Roman" w:hAnsi="Calibri" w:cs="Arial"/>
          <w:color w:val="313131"/>
          <w:lang w:eastAsia="ru-RU"/>
        </w:rPr>
        <w:t xml:space="preserve"> CEPF сосредоточены на </w:t>
      </w:r>
      <w:r w:rsidR="00C45847" w:rsidRPr="00292DAA">
        <w:rPr>
          <w:rFonts w:ascii="Calibri" w:eastAsia="Times New Roman" w:hAnsi="Calibri" w:cs="Arial"/>
          <w:color w:val="313131"/>
          <w:lang w:eastAsia="ru-RU"/>
        </w:rPr>
        <w:t xml:space="preserve">Ключевых Территориях Биоразнообразия </w:t>
      </w:r>
      <w:r w:rsidR="00B06FE5" w:rsidRPr="00292DAA">
        <w:rPr>
          <w:rFonts w:ascii="Calibri" w:eastAsia="Times New Roman" w:hAnsi="Calibri" w:cs="Arial"/>
          <w:color w:val="313131"/>
          <w:lang w:eastAsia="ru-RU"/>
        </w:rPr>
        <w:t>(</w:t>
      </w:r>
      <w:r w:rsidR="00B0724F" w:rsidRPr="00292DAA">
        <w:rPr>
          <w:rFonts w:ascii="Calibri" w:eastAsia="Times New Roman" w:hAnsi="Calibri" w:cs="Arial"/>
          <w:color w:val="313131"/>
          <w:lang w:eastAsia="ru-RU"/>
        </w:rPr>
        <w:t>КТБ</w:t>
      </w:r>
      <w:r w:rsidR="00B06FE5" w:rsidRPr="00292DAA">
        <w:rPr>
          <w:rFonts w:ascii="Calibri" w:eastAsia="Times New Roman" w:hAnsi="Calibri" w:cs="Arial"/>
          <w:color w:val="313131"/>
          <w:lang w:eastAsia="ru-RU"/>
        </w:rPr>
        <w:t>), которые определяются как «участки, существенно способствующие сохранению биоразнообразия в глобальном масштабе», а также на приоритетных видах и коридорах.</w:t>
      </w:r>
    </w:p>
    <w:p w14:paraId="70B9C95A" w14:textId="77777777" w:rsidR="00F12077" w:rsidRPr="00292DAA" w:rsidRDefault="00F12077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14:paraId="226E6427" w14:textId="77777777" w:rsidR="00B06FE5" w:rsidRPr="00292DAA" w:rsidRDefault="005F2B79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hyperlink r:id="rId10" w:history="1">
        <w:r w:rsidR="00B06FE5" w:rsidRPr="00292DAA">
          <w:rPr>
            <w:rFonts w:ascii="Calibri" w:eastAsia="Times New Roman" w:hAnsi="Calibri" w:cs="Arial"/>
            <w:color w:val="00728F"/>
            <w:u w:val="single"/>
            <w:lang w:eastAsia="ru-RU"/>
          </w:rPr>
          <w:t>WWF России</w:t>
        </w:r>
      </w:hyperlink>
      <w:r w:rsidR="00B06FE5" w:rsidRPr="00292DAA">
        <w:rPr>
          <w:rFonts w:ascii="Calibri" w:eastAsia="Times New Roman" w:hAnsi="Calibri" w:cs="Arial"/>
          <w:color w:val="313131"/>
          <w:lang w:eastAsia="ru-RU"/>
        </w:rPr>
        <w:t> выступает в качестве Региональной Команды (RIT) и управляет программой малых грант</w:t>
      </w:r>
      <w:r w:rsidR="00B0724F" w:rsidRPr="00292DAA">
        <w:rPr>
          <w:rFonts w:ascii="Calibri" w:eastAsia="Times New Roman" w:hAnsi="Calibri" w:cs="Arial"/>
          <w:color w:val="313131"/>
          <w:lang w:eastAsia="ru-RU"/>
        </w:rPr>
        <w:t>ов для проектов на сумму до $20,</w:t>
      </w:r>
      <w:r w:rsidR="00B06FE5" w:rsidRPr="00292DAA">
        <w:rPr>
          <w:rFonts w:ascii="Calibri" w:eastAsia="Times New Roman" w:hAnsi="Calibri" w:cs="Arial"/>
          <w:color w:val="313131"/>
          <w:lang w:eastAsia="ru-RU"/>
        </w:rPr>
        <w:t xml:space="preserve">000 долларов США. </w:t>
      </w:r>
      <w:proofErr w:type="spellStart"/>
      <w:proofErr w:type="gramStart"/>
      <w:r w:rsidR="00B06FE5" w:rsidRPr="00292DAA">
        <w:rPr>
          <w:rFonts w:ascii="Calibri" w:eastAsia="Times New Roman" w:hAnsi="Calibri" w:cs="Arial"/>
          <w:color w:val="313131"/>
          <w:lang w:eastAsia="ru-RU"/>
        </w:rPr>
        <w:t>Грантополучателям</w:t>
      </w:r>
      <w:proofErr w:type="spellEnd"/>
      <w:proofErr w:type="gramEnd"/>
      <w:r w:rsidR="00B06FE5" w:rsidRPr="00292DAA">
        <w:rPr>
          <w:rFonts w:ascii="Calibri" w:eastAsia="Times New Roman" w:hAnsi="Calibri" w:cs="Arial"/>
          <w:color w:val="313131"/>
          <w:lang w:eastAsia="ru-RU"/>
        </w:rPr>
        <w:t xml:space="preserve"> </w:t>
      </w:r>
      <w:r w:rsidR="00B0724F" w:rsidRPr="00292DAA">
        <w:rPr>
          <w:rFonts w:ascii="Calibri" w:eastAsia="Times New Roman" w:hAnsi="Calibri" w:cs="Arial"/>
          <w:color w:val="313131"/>
          <w:lang w:eastAsia="ru-RU"/>
        </w:rPr>
        <w:t xml:space="preserve">чьи заявки прошли отбор </w:t>
      </w:r>
      <w:r w:rsidR="00B06FE5" w:rsidRPr="00292DAA">
        <w:rPr>
          <w:rFonts w:ascii="Calibri" w:eastAsia="Times New Roman" w:hAnsi="Calibri" w:cs="Arial"/>
          <w:color w:val="313131"/>
          <w:lang w:eastAsia="ru-RU"/>
        </w:rPr>
        <w:t>будет предложено соглашение от WWF России, отражающие требования CEPF.</w:t>
      </w:r>
    </w:p>
    <w:p w14:paraId="0004F9B9" w14:textId="77777777" w:rsidR="00F12077" w:rsidRPr="00292DAA" w:rsidRDefault="00F12077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14:paraId="59ECE19B" w14:textId="77777777" w:rsidR="00B06FE5" w:rsidRPr="00292DAA" w:rsidRDefault="00B06FE5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292DAA">
        <w:rPr>
          <w:rFonts w:ascii="Calibri" w:eastAsia="Times New Roman" w:hAnsi="Calibri" w:cs="Arial"/>
          <w:color w:val="313131"/>
          <w:lang w:eastAsia="ru-RU"/>
        </w:rPr>
        <w:t xml:space="preserve">Кандидатам настоятельно рекомендуется ознакомиться с веб-сайтом </w:t>
      </w:r>
      <w:hyperlink r:id="rId11" w:history="1">
        <w:r w:rsidR="00592E6B" w:rsidRPr="00292DAA">
          <w:rPr>
            <w:rStyle w:val="a5"/>
            <w:rFonts w:ascii="Calibri" w:eastAsia="Times New Roman" w:hAnsi="Calibri" w:cs="Arial"/>
            <w:lang w:eastAsia="ru-RU"/>
          </w:rPr>
          <w:t>www.mca.earth</w:t>
        </w:r>
      </w:hyperlink>
      <w:r w:rsidR="00592E6B" w:rsidRPr="00292DAA">
        <w:rPr>
          <w:rFonts w:ascii="Calibri" w:eastAsia="Times New Roman" w:hAnsi="Calibri" w:cs="Arial"/>
          <w:color w:val="313131"/>
          <w:lang w:eastAsia="ru-RU"/>
        </w:rPr>
        <w:t xml:space="preserve"> </w:t>
      </w:r>
      <w:r w:rsidRPr="00292DAA">
        <w:rPr>
          <w:rFonts w:ascii="Calibri" w:eastAsia="Times New Roman" w:hAnsi="Calibri" w:cs="Arial"/>
          <w:color w:val="313131"/>
          <w:lang w:eastAsia="ru-RU"/>
        </w:rPr>
        <w:t>и веб-сайтом </w:t>
      </w:r>
      <w:hyperlink r:id="rId12" w:history="1">
        <w:r w:rsidRPr="00292DAA">
          <w:rPr>
            <w:rFonts w:ascii="Calibri" w:eastAsia="Times New Roman" w:hAnsi="Calibri" w:cs="Arial"/>
            <w:color w:val="00728F"/>
            <w:u w:val="single"/>
            <w:lang w:eastAsia="ru-RU"/>
          </w:rPr>
          <w:t>CEPF</w:t>
        </w:r>
      </w:hyperlink>
      <w:r w:rsidRPr="00292DAA">
        <w:rPr>
          <w:rFonts w:ascii="Calibri" w:eastAsia="Times New Roman" w:hAnsi="Calibri" w:cs="Arial"/>
          <w:color w:val="313131"/>
          <w:lang w:eastAsia="ru-RU"/>
        </w:rPr>
        <w:t>, в частности с разделами </w:t>
      </w:r>
      <w:proofErr w:type="spellStart"/>
      <w:r w:rsidR="00C45847" w:rsidRPr="00292DAA">
        <w:rPr>
          <w:rFonts w:ascii="Calibri" w:hAnsi="Calibri"/>
        </w:rPr>
        <w:fldChar w:fldCharType="begin"/>
      </w:r>
      <w:r w:rsidR="00C45847" w:rsidRPr="00292DAA">
        <w:rPr>
          <w:rFonts w:ascii="Calibri" w:hAnsi="Calibri"/>
        </w:rPr>
        <w:instrText xml:space="preserve"> HYPERLINK "https://www.cepf.net/grants/eligibility" </w:instrText>
      </w:r>
      <w:r w:rsidR="00C45847" w:rsidRPr="00292DAA">
        <w:rPr>
          <w:rFonts w:ascii="Calibri" w:hAnsi="Calibri"/>
        </w:rPr>
        <w:fldChar w:fldCharType="separate"/>
      </w:r>
      <w:r w:rsidRPr="00292DAA">
        <w:rPr>
          <w:rFonts w:ascii="Calibri" w:eastAsia="Times New Roman" w:hAnsi="Calibri" w:cs="Arial"/>
          <w:color w:val="00728F"/>
          <w:u w:val="single"/>
          <w:lang w:eastAsia="ru-RU"/>
        </w:rPr>
        <w:t>Eligibility</w:t>
      </w:r>
      <w:proofErr w:type="spellEnd"/>
      <w:r w:rsidR="00C45847" w:rsidRPr="00292DAA">
        <w:rPr>
          <w:rFonts w:ascii="Calibri" w:eastAsia="Times New Roman" w:hAnsi="Calibri" w:cs="Arial"/>
          <w:color w:val="00728F"/>
          <w:u w:val="single"/>
          <w:lang w:eastAsia="ru-RU"/>
        </w:rPr>
        <w:fldChar w:fldCharType="end"/>
      </w:r>
      <w:r w:rsidRPr="00292DAA">
        <w:rPr>
          <w:rFonts w:ascii="Calibri" w:eastAsia="Times New Roman" w:hAnsi="Calibri" w:cs="Arial"/>
          <w:color w:val="313131"/>
          <w:lang w:eastAsia="ru-RU"/>
        </w:rPr>
        <w:t> и </w:t>
      </w:r>
      <w:proofErr w:type="spellStart"/>
      <w:r w:rsidR="00C45847" w:rsidRPr="00292DAA">
        <w:rPr>
          <w:rFonts w:ascii="Calibri" w:hAnsi="Calibri"/>
        </w:rPr>
        <w:fldChar w:fldCharType="begin"/>
      </w:r>
      <w:r w:rsidR="00C45847" w:rsidRPr="00292DAA">
        <w:rPr>
          <w:rFonts w:ascii="Calibri" w:hAnsi="Calibri"/>
        </w:rPr>
        <w:instrText xml:space="preserve"> HYPERLINK "https://www.cepf.net/grants/before-you-apply" </w:instrText>
      </w:r>
      <w:r w:rsidR="00C45847" w:rsidRPr="00292DAA">
        <w:rPr>
          <w:rFonts w:ascii="Calibri" w:hAnsi="Calibri"/>
        </w:rPr>
        <w:fldChar w:fldCharType="separate"/>
      </w:r>
      <w:r w:rsidRPr="00292DAA">
        <w:rPr>
          <w:rFonts w:ascii="Calibri" w:eastAsia="Times New Roman" w:hAnsi="Calibri" w:cs="Arial"/>
          <w:color w:val="00728F"/>
          <w:u w:val="single"/>
          <w:lang w:eastAsia="ru-RU"/>
        </w:rPr>
        <w:t>Before</w:t>
      </w:r>
      <w:proofErr w:type="spellEnd"/>
      <w:r w:rsidRPr="00292DAA">
        <w:rPr>
          <w:rFonts w:ascii="Calibri" w:eastAsia="Times New Roman" w:hAnsi="Calibri" w:cs="Arial"/>
          <w:color w:val="00728F"/>
          <w:u w:val="single"/>
          <w:lang w:eastAsia="ru-RU"/>
        </w:rPr>
        <w:t xml:space="preserve"> </w:t>
      </w:r>
      <w:proofErr w:type="spellStart"/>
      <w:r w:rsidRPr="00292DAA">
        <w:rPr>
          <w:rFonts w:ascii="Calibri" w:eastAsia="Times New Roman" w:hAnsi="Calibri" w:cs="Arial"/>
          <w:color w:val="00728F"/>
          <w:u w:val="single"/>
          <w:lang w:eastAsia="ru-RU"/>
        </w:rPr>
        <w:t>You</w:t>
      </w:r>
      <w:proofErr w:type="spellEnd"/>
      <w:r w:rsidRPr="00292DAA">
        <w:rPr>
          <w:rFonts w:ascii="Calibri" w:eastAsia="Times New Roman" w:hAnsi="Calibri" w:cs="Arial"/>
          <w:color w:val="00728F"/>
          <w:u w:val="single"/>
          <w:lang w:eastAsia="ru-RU"/>
        </w:rPr>
        <w:t xml:space="preserve"> </w:t>
      </w:r>
      <w:proofErr w:type="spellStart"/>
      <w:r w:rsidRPr="00292DAA">
        <w:rPr>
          <w:rFonts w:ascii="Calibri" w:eastAsia="Times New Roman" w:hAnsi="Calibri" w:cs="Arial"/>
          <w:color w:val="00728F"/>
          <w:u w:val="single"/>
          <w:lang w:eastAsia="ru-RU"/>
        </w:rPr>
        <w:t>Apply</w:t>
      </w:r>
      <w:proofErr w:type="spellEnd"/>
      <w:r w:rsidR="00C45847" w:rsidRPr="00292DAA">
        <w:rPr>
          <w:rFonts w:ascii="Calibri" w:eastAsia="Times New Roman" w:hAnsi="Calibri" w:cs="Arial"/>
          <w:color w:val="00728F"/>
          <w:u w:val="single"/>
          <w:lang w:eastAsia="ru-RU"/>
        </w:rPr>
        <w:fldChar w:fldCharType="end"/>
      </w:r>
      <w:r w:rsidRPr="00292DAA">
        <w:rPr>
          <w:rFonts w:ascii="Calibri" w:eastAsia="Times New Roman" w:hAnsi="Calibri" w:cs="Arial"/>
          <w:color w:val="313131"/>
          <w:lang w:eastAsia="ru-RU"/>
        </w:rPr>
        <w:t>.</w:t>
      </w:r>
    </w:p>
    <w:p w14:paraId="6F97E860" w14:textId="77777777" w:rsidR="00B06FE5" w:rsidRPr="00B06FE5" w:rsidRDefault="00B06FE5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</w:p>
    <w:p w14:paraId="119C79D8" w14:textId="77777777" w:rsidR="00292DAA" w:rsidRPr="00970F16" w:rsidRDefault="00292DAA" w:rsidP="00893BA7">
      <w:pPr>
        <w:shd w:val="clear" w:color="auto" w:fill="FFFFFF"/>
        <w:spacing w:after="0" w:line="312" w:lineRule="atLeast"/>
        <w:jc w:val="center"/>
        <w:outlineLvl w:val="3"/>
        <w:rPr>
          <w:rFonts w:ascii="Calibri" w:eastAsia="Times New Roman" w:hAnsi="Calibri" w:cs="Arial"/>
          <w:b/>
          <w:bCs/>
          <w:color w:val="313131"/>
          <w:lang w:eastAsia="ru-RU"/>
        </w:rPr>
      </w:pPr>
    </w:p>
    <w:p w14:paraId="31BA9640" w14:textId="77777777" w:rsidR="00B06FE5" w:rsidRPr="00970F16" w:rsidRDefault="00B06FE5" w:rsidP="00893BA7">
      <w:pPr>
        <w:shd w:val="clear" w:color="auto" w:fill="FFFFFF"/>
        <w:spacing w:after="0" w:line="312" w:lineRule="atLeast"/>
        <w:jc w:val="center"/>
        <w:outlineLvl w:val="3"/>
        <w:rPr>
          <w:rFonts w:ascii="Calibri" w:eastAsia="Times New Roman" w:hAnsi="Calibri" w:cs="Arial"/>
          <w:b/>
          <w:bCs/>
          <w:color w:val="313131"/>
          <w:lang w:eastAsia="ru-RU"/>
        </w:rPr>
      </w:pPr>
      <w:r w:rsidRPr="00970F16">
        <w:rPr>
          <w:rFonts w:ascii="Calibri" w:eastAsia="Times New Roman" w:hAnsi="Calibri" w:cs="Arial"/>
          <w:b/>
          <w:bCs/>
          <w:color w:val="313131"/>
          <w:lang w:eastAsia="ru-RU"/>
        </w:rPr>
        <w:t>КТО МОЖЕТ ПОДАВАТЬ ЗАЯВКУ</w:t>
      </w:r>
    </w:p>
    <w:p w14:paraId="5E22D3F7" w14:textId="77777777" w:rsidR="00893BA7" w:rsidRPr="00970F16" w:rsidRDefault="00893BA7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14:paraId="792A85D7" w14:textId="77777777" w:rsidR="00B06FE5" w:rsidRPr="00970F16" w:rsidRDefault="00B06FE5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970F16">
        <w:rPr>
          <w:rFonts w:ascii="Calibri" w:eastAsia="Times New Roman" w:hAnsi="Calibri" w:cs="Arial"/>
          <w:color w:val="313131"/>
          <w:lang w:eastAsia="ru-RU"/>
        </w:rPr>
        <w:t>Заявки на финансирование могут подавать неправительственные и некоммерческие организации гражданского общества, зарегистрированные общины и гражданские кооперативы, а также частные университеты. Также могут обращаться за финансированием фермерские хозяйства. Физические лица должны работать с организациями гражданского общества, а не обращаться непосредственно сами.</w:t>
      </w:r>
    </w:p>
    <w:p w14:paraId="6F5D8483" w14:textId="77777777" w:rsidR="00893BA7" w:rsidRPr="00970F16" w:rsidRDefault="00893BA7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14:paraId="71B175B8" w14:textId="77777777" w:rsidR="00B06FE5" w:rsidRPr="00970F16" w:rsidRDefault="00B06FE5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970F16">
        <w:rPr>
          <w:rFonts w:ascii="Calibri" w:eastAsia="Times New Roman" w:hAnsi="Calibri" w:cs="Arial"/>
          <w:color w:val="313131"/>
          <w:lang w:eastAsia="ru-RU"/>
        </w:rPr>
        <w:t xml:space="preserve">Международным организациям рекомендуется привлекать местные организации или сообщества в качестве партнеров по проекту и/или пояснить в своей заявке, как местные заинтересованные стороны будут вовлечены в работу проекта. </w:t>
      </w:r>
    </w:p>
    <w:p w14:paraId="3FFE15D8" w14:textId="77777777" w:rsidR="00B06FE5" w:rsidRPr="00970F16" w:rsidRDefault="00B06FE5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970F16">
        <w:rPr>
          <w:rFonts w:ascii="Calibri" w:eastAsia="Times New Roman" w:hAnsi="Calibri" w:cs="Arial"/>
          <w:color w:val="313131"/>
          <w:lang w:eastAsia="ru-RU"/>
        </w:rPr>
        <w:lastRenderedPageBreak/>
        <w:t>Организации должны иметь свой собственный банковский счет и согласно соответствующим государственным законам иметь право на получение благотворительных взносов и грантов. Группы, не имеющие банковского счета в долларах США, могут сотрудничать с другими организациями, которые имеют банковский счет в долларах США.</w:t>
      </w:r>
    </w:p>
    <w:p w14:paraId="1198DF01" w14:textId="77777777" w:rsidR="00893BA7" w:rsidRPr="00970F16" w:rsidRDefault="00893BA7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14:paraId="30AFF38B" w14:textId="77777777" w:rsidR="00B06FE5" w:rsidRPr="00970F16" w:rsidRDefault="00B06FE5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970F16">
        <w:rPr>
          <w:rFonts w:ascii="Calibri" w:eastAsia="Times New Roman" w:hAnsi="Calibri" w:cs="Arial"/>
          <w:color w:val="313131"/>
          <w:lang w:eastAsia="ru-RU"/>
        </w:rPr>
        <w:t>Государственные предприятия либо учреждения имеют право подавать заявки только в том случае, если они могут доказать, что предприятие или учреждение имеют:</w:t>
      </w:r>
    </w:p>
    <w:p w14:paraId="691EEE97" w14:textId="77777777" w:rsidR="00B06FE5" w:rsidRPr="00970F16" w:rsidRDefault="00B06FE5" w:rsidP="00893BA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970F16">
        <w:rPr>
          <w:rFonts w:ascii="Calibri" w:eastAsia="Times New Roman" w:hAnsi="Calibri" w:cs="Arial"/>
          <w:color w:val="313131"/>
          <w:lang w:eastAsia="ru-RU"/>
        </w:rPr>
        <w:t>Право на самостоятельные действия независимо от любого государственного учреждения или субъекта (Например, обязанность директора института выполнить прямое распоряжение Министерства подразумевает отсутствие такого права);</w:t>
      </w:r>
    </w:p>
    <w:p w14:paraId="62B4018D" w14:textId="77777777" w:rsidR="00B06FE5" w:rsidRPr="00970F16" w:rsidRDefault="00B06FE5" w:rsidP="00893BA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970F16">
        <w:rPr>
          <w:rFonts w:ascii="Calibri" w:eastAsia="Times New Roman" w:hAnsi="Calibri" w:cs="Arial"/>
          <w:color w:val="313131"/>
          <w:lang w:eastAsia="ru-RU"/>
        </w:rPr>
        <w:t xml:space="preserve">Полномочия на подачу заявок и получение частных средств; </w:t>
      </w:r>
    </w:p>
    <w:p w14:paraId="2EAC713D" w14:textId="77777777" w:rsidR="00DD1E07" w:rsidRPr="00970F16" w:rsidRDefault="00DD1E07" w:rsidP="00893BA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970F16">
        <w:rPr>
          <w:rFonts w:ascii="Calibri" w:eastAsia="Times New Roman" w:hAnsi="Calibri" w:cs="Arial"/>
          <w:color w:val="313131"/>
          <w:lang w:eastAsia="ru-RU"/>
        </w:rPr>
        <w:t>Не подпадает под принципы суверенного иммунитета (</w:t>
      </w:r>
      <w:r w:rsidR="00DF0995" w:rsidRPr="00970F16">
        <w:rPr>
          <w:rFonts w:ascii="Calibri" w:eastAsia="Times New Roman" w:hAnsi="Calibri" w:cs="Arial"/>
          <w:color w:val="313131"/>
          <w:lang w:eastAsia="ru-RU"/>
        </w:rPr>
        <w:t>на средства учреждения не может быть наложен арест</w:t>
      </w:r>
      <w:r w:rsidRPr="00970F16">
        <w:rPr>
          <w:rFonts w:ascii="Calibri" w:eastAsia="Times New Roman" w:hAnsi="Calibri" w:cs="Arial"/>
          <w:color w:val="313131"/>
          <w:lang w:eastAsia="ru-RU"/>
        </w:rPr>
        <w:t>)</w:t>
      </w:r>
    </w:p>
    <w:p w14:paraId="28810408" w14:textId="77777777" w:rsidR="00F12077" w:rsidRPr="00970F16" w:rsidRDefault="00F12077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</w:p>
    <w:p w14:paraId="78847CB2" w14:textId="77777777" w:rsidR="00B06FE5" w:rsidRPr="00970F16" w:rsidRDefault="00B06FE5" w:rsidP="00893BA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970F16">
        <w:rPr>
          <w:rFonts w:ascii="Calibri" w:eastAsia="Times New Roman" w:hAnsi="Calibri" w:cs="Arial"/>
          <w:color w:val="313131"/>
          <w:lang w:eastAsia="ru-RU"/>
        </w:rPr>
        <w:t xml:space="preserve">Гранты не могут использоваться </w:t>
      </w:r>
      <w:proofErr w:type="gramStart"/>
      <w:r w:rsidRPr="00970F16">
        <w:rPr>
          <w:rFonts w:ascii="Calibri" w:eastAsia="Times New Roman" w:hAnsi="Calibri" w:cs="Arial"/>
          <w:color w:val="313131"/>
          <w:lang w:eastAsia="ru-RU"/>
        </w:rPr>
        <w:t>на</w:t>
      </w:r>
      <w:proofErr w:type="gramEnd"/>
      <w:r w:rsidRPr="00970F16">
        <w:rPr>
          <w:rFonts w:ascii="Calibri" w:eastAsia="Times New Roman" w:hAnsi="Calibri" w:cs="Arial"/>
          <w:color w:val="313131"/>
          <w:lang w:eastAsia="ru-RU"/>
        </w:rPr>
        <w:t>:</w:t>
      </w:r>
    </w:p>
    <w:p w14:paraId="5A61AFFF" w14:textId="02CDD1CD" w:rsidR="00DD77AD" w:rsidRPr="00970F16" w:rsidRDefault="00DD77AD" w:rsidP="00DD77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970F16">
        <w:rPr>
          <w:rFonts w:ascii="Calibri" w:eastAsia="Times New Roman" w:hAnsi="Calibri" w:cs="Arial"/>
          <w:color w:val="313131"/>
          <w:lang w:eastAsia="ru-RU"/>
        </w:rPr>
        <w:t xml:space="preserve">Приобретение земли, принудительное переселение людей или </w:t>
      </w:r>
      <w:r w:rsidR="00E96BCE" w:rsidRPr="00970F16">
        <w:rPr>
          <w:rFonts w:ascii="Calibri" w:eastAsia="Times New Roman" w:hAnsi="Calibri" w:cs="Arial"/>
          <w:color w:val="313131"/>
          <w:lang w:eastAsia="ru-RU"/>
        </w:rPr>
        <w:t>деятельность, негативно влияющую</w:t>
      </w:r>
      <w:r w:rsidRPr="00970F16">
        <w:rPr>
          <w:rFonts w:ascii="Calibri" w:eastAsia="Times New Roman" w:hAnsi="Calibri" w:cs="Arial"/>
          <w:color w:val="313131"/>
          <w:lang w:eastAsia="ru-RU"/>
        </w:rPr>
        <w:t xml:space="preserve"> на культурные объекты, в том числе важные для местных общин.  </w:t>
      </w:r>
    </w:p>
    <w:p w14:paraId="70A9B7B4" w14:textId="777BD466" w:rsidR="00DD77AD" w:rsidRPr="00970F16" w:rsidRDefault="00DD77AD" w:rsidP="00DD77A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970F16">
        <w:rPr>
          <w:rFonts w:ascii="Calibri" w:eastAsia="Times New Roman" w:hAnsi="Calibri" w:cs="Arial"/>
          <w:color w:val="313131"/>
          <w:lang w:eastAsia="ru-RU"/>
        </w:rPr>
        <w:t>Деятельность, отрицательно влияющая на коренные народы, или в тех случаях, когда эти общины не оказывают широкой поддержки деятельности по проекту.</w:t>
      </w:r>
    </w:p>
    <w:p w14:paraId="49B0F427" w14:textId="3050703E" w:rsidR="00292DAA" w:rsidRPr="00970F16" w:rsidRDefault="00DD77AD" w:rsidP="00970F1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313131"/>
          <w:lang w:eastAsia="ru-RU"/>
        </w:rPr>
      </w:pPr>
      <w:r w:rsidRPr="00970F16">
        <w:rPr>
          <w:rFonts w:ascii="Calibri" w:eastAsia="Times New Roman" w:hAnsi="Calibri" w:cs="Arial"/>
          <w:color w:val="313131"/>
          <w:lang w:eastAsia="ru-RU"/>
        </w:rPr>
        <w:t xml:space="preserve">Физическое изъятие или изменение любых культурных объектов (включая объекты, имеющие археологическую, палеонтологическую, историческую, религиозную или уникальную природную ценность). </w:t>
      </w:r>
      <w:r w:rsidR="00B06FE5" w:rsidRPr="00970F16">
        <w:rPr>
          <w:rFonts w:ascii="Calibri" w:eastAsia="Times New Roman" w:hAnsi="Calibri" w:cs="Arial"/>
          <w:color w:val="313131"/>
          <w:lang w:eastAsia="ru-RU"/>
        </w:rPr>
        <w:t xml:space="preserve">В предлагаемых мероприятиях следует соблюдать все другие соответствующие гарантии и социальную политику, изложенные на </w:t>
      </w:r>
      <w:hyperlink r:id="rId13" w:history="1">
        <w:r w:rsidR="00B06FE5" w:rsidRPr="00970F16">
          <w:rPr>
            <w:rStyle w:val="a5"/>
            <w:rFonts w:ascii="Calibri" w:eastAsia="Times New Roman" w:hAnsi="Calibri" w:cs="Arial"/>
            <w:lang w:eastAsia="ru-RU"/>
          </w:rPr>
          <w:t>веб-</w:t>
        </w:r>
        <w:r w:rsidRPr="00970F16">
          <w:rPr>
            <w:rStyle w:val="a5"/>
            <w:rFonts w:ascii="Calibri" w:eastAsia="Times New Roman" w:hAnsi="Calibri" w:cs="Arial"/>
            <w:lang w:eastAsia="ru-RU"/>
          </w:rPr>
          <w:t>сайте CEPF</w:t>
        </w:r>
      </w:hyperlink>
      <w:r w:rsidRPr="00970F16">
        <w:rPr>
          <w:rFonts w:ascii="Calibri" w:hAnsi="Calibri"/>
        </w:rPr>
        <w:t xml:space="preserve"> </w:t>
      </w:r>
      <w:r w:rsidRPr="00970F16">
        <w:rPr>
          <w:rFonts w:ascii="Calibri" w:eastAsia="Times New Roman" w:hAnsi="Calibri" w:cs="Arial"/>
          <w:color w:val="313131"/>
          <w:lang w:eastAsia="ru-RU"/>
        </w:rPr>
        <w:t xml:space="preserve">или в Приложении к Письму о гранте на </w:t>
      </w:r>
      <w:hyperlink r:id="rId14" w:history="1">
        <w:r w:rsidRPr="00970F16">
          <w:rPr>
            <w:rStyle w:val="a5"/>
            <w:rFonts w:ascii="Calibri" w:eastAsia="Times New Roman" w:hAnsi="Calibri" w:cs="Arial"/>
            <w:lang w:eastAsia="ru-RU"/>
          </w:rPr>
          <w:t>сайте проекта</w:t>
        </w:r>
      </w:hyperlink>
      <w:r w:rsidRPr="00970F16">
        <w:rPr>
          <w:rFonts w:ascii="Calibri" w:eastAsia="Times New Roman" w:hAnsi="Calibri" w:cs="Arial"/>
          <w:color w:val="313131"/>
          <w:lang w:eastAsia="ru-RU"/>
        </w:rPr>
        <w:t>.</w:t>
      </w:r>
    </w:p>
    <w:p w14:paraId="24935D5A" w14:textId="77777777" w:rsidR="00292DAA" w:rsidRDefault="00292DAA" w:rsidP="00893B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</w:p>
    <w:p w14:paraId="44710FB9" w14:textId="77777777" w:rsidR="00292DAA" w:rsidRDefault="00292DAA" w:rsidP="00893B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13131"/>
          <w:sz w:val="27"/>
          <w:szCs w:val="27"/>
          <w:lang w:eastAsia="ru-RU"/>
        </w:rPr>
      </w:pPr>
    </w:p>
    <w:p w14:paraId="79D34CE1" w14:textId="77777777" w:rsidR="00B06FE5" w:rsidRPr="00970F16" w:rsidRDefault="00B06FE5" w:rsidP="00893BA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313131"/>
          <w:lang w:eastAsia="ru-RU"/>
        </w:rPr>
      </w:pPr>
      <w:r w:rsidRPr="00970F16">
        <w:rPr>
          <w:rFonts w:eastAsia="Times New Roman" w:cs="Arial"/>
          <w:b/>
          <w:bCs/>
          <w:color w:val="313131"/>
          <w:lang w:eastAsia="ru-RU"/>
        </w:rPr>
        <w:t>ОПИСАНИЕ ПРИОРИТЕТОВ</w:t>
      </w:r>
    </w:p>
    <w:p w14:paraId="3A39428F" w14:textId="77777777" w:rsidR="00893BA7" w:rsidRPr="00970F16" w:rsidRDefault="00893BA7" w:rsidP="00893BA7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14:paraId="41BB344D" w14:textId="77777777" w:rsidR="00B06FE5" w:rsidRPr="00970F16" w:rsidRDefault="00B06FE5" w:rsidP="00893BA7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970F16">
        <w:rPr>
          <w:rFonts w:eastAsia="Times New Roman" w:cs="Arial"/>
          <w:color w:val="313131"/>
          <w:lang w:eastAsia="ru-RU"/>
        </w:rPr>
        <w:t>Проекты, финансируемые данным конкурсом, должны отвечать следующим темам:</w:t>
      </w:r>
    </w:p>
    <w:p w14:paraId="45D24B55" w14:textId="77777777" w:rsidR="00B06FE5" w:rsidRPr="00970F16" w:rsidRDefault="00B0724F" w:rsidP="00893BA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970F16">
        <w:rPr>
          <w:rFonts w:eastAsia="Times New Roman" w:cs="Arial"/>
          <w:color w:val="313131"/>
          <w:lang w:eastAsia="ru-RU"/>
        </w:rPr>
        <w:t>Анализ пробелов (</w:t>
      </w:r>
      <w:r w:rsidRPr="00970F16">
        <w:rPr>
          <w:rFonts w:eastAsia="Times New Roman" w:cs="Arial"/>
          <w:color w:val="313131"/>
          <w:lang w:val="en-US" w:eastAsia="ru-RU"/>
        </w:rPr>
        <w:t>GAP</w:t>
      </w:r>
      <w:r w:rsidRPr="00970F16">
        <w:rPr>
          <w:rFonts w:eastAsia="Times New Roman" w:cs="Arial"/>
          <w:color w:val="313131"/>
          <w:lang w:eastAsia="ru-RU"/>
        </w:rPr>
        <w:t xml:space="preserve"> </w:t>
      </w:r>
      <w:r w:rsidRPr="00970F16">
        <w:rPr>
          <w:rFonts w:eastAsia="Times New Roman" w:cs="Arial"/>
          <w:color w:val="313131"/>
          <w:lang w:val="en-US" w:eastAsia="ru-RU"/>
        </w:rPr>
        <w:t>analysis</w:t>
      </w:r>
      <w:r w:rsidRPr="00970F16">
        <w:rPr>
          <w:rFonts w:eastAsia="Times New Roman" w:cs="Arial"/>
          <w:color w:val="313131"/>
          <w:lang w:eastAsia="ru-RU"/>
        </w:rPr>
        <w:t xml:space="preserve">) </w:t>
      </w:r>
      <w:r w:rsidR="001E5E7F" w:rsidRPr="00970F16">
        <w:rPr>
          <w:rFonts w:eastAsia="Times New Roman" w:cs="Arial"/>
          <w:color w:val="313131"/>
          <w:lang w:eastAsia="ru-RU"/>
        </w:rPr>
        <w:t>- оптимизация сохранения всего комплекса экосистем и видов Западного Тянь-Шаня – объекта Всемирного природного наследия – в границах и вне охраняемых</w:t>
      </w:r>
      <w:r w:rsidRPr="00970F16">
        <w:rPr>
          <w:rFonts w:eastAsia="Times New Roman" w:cs="Arial"/>
          <w:color w:val="313131"/>
          <w:lang w:eastAsia="ru-RU"/>
        </w:rPr>
        <w:t xml:space="preserve"> территорий.</w:t>
      </w:r>
    </w:p>
    <w:p w14:paraId="2FA0E228" w14:textId="77777777" w:rsidR="00B06FE5" w:rsidRPr="00970F16" w:rsidRDefault="001E5E7F" w:rsidP="00893BA7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970F16">
        <w:rPr>
          <w:rFonts w:eastAsia="Times New Roman" w:cs="Arial"/>
          <w:color w:val="313131"/>
          <w:lang w:eastAsia="ru-RU"/>
        </w:rPr>
        <w:t xml:space="preserve">Охрана и исследования угрожаемых и эндемичных видов, вовлечение местных </w:t>
      </w:r>
      <w:proofErr w:type="spellStart"/>
      <w:r w:rsidRPr="00970F16">
        <w:rPr>
          <w:rFonts w:eastAsia="Times New Roman" w:cs="Arial"/>
          <w:color w:val="313131"/>
          <w:lang w:eastAsia="ru-RU"/>
        </w:rPr>
        <w:t>природопользователей</w:t>
      </w:r>
      <w:proofErr w:type="spellEnd"/>
      <w:r w:rsidRPr="00970F16">
        <w:rPr>
          <w:rFonts w:eastAsia="Times New Roman" w:cs="Arial"/>
          <w:color w:val="313131"/>
          <w:lang w:eastAsia="ru-RU"/>
        </w:rPr>
        <w:t xml:space="preserve"> и укрепление потенциала для более эффективного функционирования </w:t>
      </w:r>
      <w:r w:rsidR="00B0724F" w:rsidRPr="00970F16">
        <w:rPr>
          <w:rFonts w:eastAsia="Times New Roman" w:cs="Arial"/>
          <w:color w:val="313131"/>
          <w:lang w:eastAsia="ru-RU"/>
        </w:rPr>
        <w:t>КТБ</w:t>
      </w:r>
      <w:r w:rsidRPr="00970F16">
        <w:rPr>
          <w:rFonts w:eastAsia="Times New Roman" w:cs="Arial"/>
          <w:color w:val="313131"/>
          <w:lang w:eastAsia="ru-RU"/>
        </w:rPr>
        <w:t xml:space="preserve">. </w:t>
      </w:r>
    </w:p>
    <w:p w14:paraId="06D5DC32" w14:textId="77777777" w:rsidR="00F12077" w:rsidRPr="00970F16" w:rsidRDefault="00F12077" w:rsidP="00893BA7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14:paraId="556D29DA" w14:textId="77777777" w:rsidR="00F12077" w:rsidRPr="00970F16" w:rsidRDefault="00F12077" w:rsidP="00893BA7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970F16">
        <w:rPr>
          <w:rFonts w:eastAsia="Times New Roman" w:cs="Arial"/>
          <w:color w:val="313131"/>
          <w:lang w:eastAsia="ru-RU"/>
        </w:rPr>
        <w:t>Приоритетными территориями являются:</w:t>
      </w:r>
    </w:p>
    <w:p w14:paraId="57EB792B" w14:textId="77777777" w:rsidR="00F12077" w:rsidRPr="00970F16" w:rsidRDefault="00F12077" w:rsidP="00893BA7">
      <w:pPr>
        <w:numPr>
          <w:ilvl w:val="0"/>
          <w:numId w:val="4"/>
        </w:numPr>
        <w:shd w:val="clear" w:color="auto" w:fill="FFFFFF"/>
        <w:spacing w:after="0" w:line="240" w:lineRule="auto"/>
        <w:ind w:left="810"/>
        <w:rPr>
          <w:rFonts w:eastAsia="Times New Roman" w:cs="Arial"/>
          <w:color w:val="313131"/>
          <w:lang w:eastAsia="ru-RU"/>
        </w:rPr>
      </w:pPr>
      <w:r w:rsidRPr="00970F16">
        <w:rPr>
          <w:rFonts w:eastAsia="Times New Roman" w:cs="Arial"/>
          <w:color w:val="313131"/>
          <w:lang w:eastAsia="ru-RU"/>
        </w:rPr>
        <w:t>Коридор 9: Западный Тянь-Шань</w:t>
      </w:r>
    </w:p>
    <w:p w14:paraId="7F9452D0" w14:textId="77777777" w:rsidR="00F12077" w:rsidRPr="00970F16" w:rsidRDefault="00893BA7" w:rsidP="00893BA7">
      <w:pPr>
        <w:numPr>
          <w:ilvl w:val="0"/>
          <w:numId w:val="4"/>
        </w:numPr>
        <w:shd w:val="clear" w:color="auto" w:fill="FFFFFF"/>
        <w:spacing w:after="0" w:line="240" w:lineRule="auto"/>
        <w:ind w:left="810"/>
        <w:rPr>
          <w:rFonts w:eastAsia="Times New Roman" w:cs="Arial"/>
          <w:color w:val="313131"/>
          <w:lang w:eastAsia="ru-RU"/>
        </w:rPr>
      </w:pPr>
      <w:r w:rsidRPr="00970F16">
        <w:rPr>
          <w:rFonts w:eastAsia="Times New Roman" w:cs="Arial"/>
          <w:color w:val="313131"/>
          <w:lang w:eastAsia="ru-RU"/>
        </w:rPr>
        <w:t>Ключевая</w:t>
      </w:r>
      <w:r w:rsidR="00F12077" w:rsidRPr="00970F16">
        <w:rPr>
          <w:rFonts w:eastAsia="Times New Roman" w:cs="Arial"/>
          <w:color w:val="313131"/>
          <w:lang w:eastAsia="ru-RU"/>
        </w:rPr>
        <w:t xml:space="preserve"> </w:t>
      </w:r>
      <w:r w:rsidRPr="00970F16">
        <w:rPr>
          <w:rFonts w:eastAsia="Times New Roman" w:cs="Arial"/>
          <w:color w:val="313131"/>
          <w:lang w:eastAsia="ru-RU"/>
        </w:rPr>
        <w:t>Территория</w:t>
      </w:r>
      <w:r w:rsidR="00F12077" w:rsidRPr="00970F16">
        <w:rPr>
          <w:rFonts w:eastAsia="Times New Roman" w:cs="Arial"/>
          <w:color w:val="313131"/>
          <w:lang w:eastAsia="ru-RU"/>
        </w:rPr>
        <w:t xml:space="preserve"> Биоразнообразия (</w:t>
      </w:r>
      <w:r w:rsidR="00B0724F" w:rsidRPr="00970F16">
        <w:rPr>
          <w:rFonts w:eastAsia="Times New Roman" w:cs="Arial"/>
          <w:color w:val="313131"/>
          <w:lang w:eastAsia="ru-RU"/>
        </w:rPr>
        <w:t>КТБ</w:t>
      </w:r>
      <w:r w:rsidR="00F12077" w:rsidRPr="00970F16">
        <w:rPr>
          <w:rFonts w:eastAsia="Times New Roman" w:cs="Arial"/>
          <w:color w:val="313131"/>
          <w:lang w:eastAsia="ru-RU"/>
        </w:rPr>
        <w:t>) 8: Аксу-</w:t>
      </w:r>
      <w:proofErr w:type="spellStart"/>
      <w:r w:rsidR="00F12077" w:rsidRPr="00970F16">
        <w:rPr>
          <w:rFonts w:eastAsia="Times New Roman" w:cs="Arial"/>
          <w:color w:val="313131"/>
          <w:lang w:eastAsia="ru-RU"/>
        </w:rPr>
        <w:t>Жабаглы</w:t>
      </w:r>
      <w:proofErr w:type="spellEnd"/>
    </w:p>
    <w:p w14:paraId="783A00DA" w14:textId="77777777" w:rsidR="00F12077" w:rsidRPr="00970F16" w:rsidRDefault="00B0724F" w:rsidP="00893BA7">
      <w:pPr>
        <w:numPr>
          <w:ilvl w:val="0"/>
          <w:numId w:val="4"/>
        </w:numPr>
        <w:shd w:val="clear" w:color="auto" w:fill="FFFFFF"/>
        <w:spacing w:after="0" w:line="240" w:lineRule="auto"/>
        <w:ind w:left="810"/>
        <w:rPr>
          <w:rFonts w:eastAsia="Times New Roman" w:cs="Arial"/>
          <w:color w:val="313131"/>
          <w:lang w:eastAsia="ru-RU"/>
        </w:rPr>
      </w:pPr>
      <w:r w:rsidRPr="00970F16">
        <w:rPr>
          <w:rFonts w:eastAsia="Times New Roman" w:cs="Arial"/>
          <w:color w:val="313131"/>
          <w:lang w:eastAsia="ru-RU"/>
        </w:rPr>
        <w:t>КТБ</w:t>
      </w:r>
      <w:r w:rsidR="00F12077" w:rsidRPr="00970F16">
        <w:rPr>
          <w:rFonts w:eastAsia="Times New Roman" w:cs="Arial"/>
          <w:color w:val="313131"/>
          <w:lang w:eastAsia="ru-RU"/>
        </w:rPr>
        <w:t xml:space="preserve"> 12: Аксай</w:t>
      </w:r>
    </w:p>
    <w:p w14:paraId="643F9ECF" w14:textId="77777777" w:rsidR="00F12077" w:rsidRPr="00970F16" w:rsidRDefault="00B0724F" w:rsidP="00893BA7">
      <w:pPr>
        <w:numPr>
          <w:ilvl w:val="0"/>
          <w:numId w:val="4"/>
        </w:numPr>
        <w:shd w:val="clear" w:color="auto" w:fill="FFFFFF"/>
        <w:spacing w:after="0" w:line="240" w:lineRule="auto"/>
        <w:ind w:left="810"/>
        <w:rPr>
          <w:rFonts w:eastAsia="Times New Roman" w:cs="Arial"/>
          <w:color w:val="313131"/>
          <w:lang w:eastAsia="ru-RU"/>
        </w:rPr>
      </w:pPr>
      <w:r w:rsidRPr="00970F16">
        <w:rPr>
          <w:rFonts w:eastAsia="Times New Roman" w:cs="Arial"/>
          <w:color w:val="313131"/>
          <w:lang w:eastAsia="ru-RU"/>
        </w:rPr>
        <w:t>КТБ</w:t>
      </w:r>
      <w:r w:rsidR="00F12077" w:rsidRPr="00970F16">
        <w:rPr>
          <w:rFonts w:eastAsia="Times New Roman" w:cs="Arial"/>
          <w:color w:val="313131"/>
          <w:lang w:eastAsia="ru-RU"/>
        </w:rPr>
        <w:t xml:space="preserve"> 13: </w:t>
      </w:r>
      <w:proofErr w:type="spellStart"/>
      <w:r w:rsidR="00F12077" w:rsidRPr="00970F16">
        <w:rPr>
          <w:rFonts w:eastAsia="Times New Roman" w:cs="Arial"/>
          <w:color w:val="313131"/>
          <w:lang w:eastAsia="ru-RU"/>
        </w:rPr>
        <w:t>Алматинский</w:t>
      </w:r>
      <w:proofErr w:type="spellEnd"/>
      <w:r w:rsidR="00F12077" w:rsidRPr="00970F16">
        <w:rPr>
          <w:rFonts w:eastAsia="Times New Roman" w:cs="Arial"/>
          <w:color w:val="313131"/>
          <w:lang w:eastAsia="ru-RU"/>
        </w:rPr>
        <w:t xml:space="preserve"> заповедник</w:t>
      </w:r>
    </w:p>
    <w:p w14:paraId="77BC4F86" w14:textId="77777777" w:rsidR="00F12077" w:rsidRPr="00970F16" w:rsidRDefault="002962F8" w:rsidP="00893BA7">
      <w:pPr>
        <w:numPr>
          <w:ilvl w:val="0"/>
          <w:numId w:val="4"/>
        </w:numPr>
        <w:shd w:val="clear" w:color="auto" w:fill="FFFFFF"/>
        <w:spacing w:after="0" w:line="240" w:lineRule="auto"/>
        <w:ind w:left="810"/>
        <w:rPr>
          <w:rFonts w:eastAsia="Times New Roman" w:cs="Arial"/>
          <w:color w:val="313131"/>
          <w:lang w:eastAsia="ru-RU"/>
        </w:rPr>
      </w:pPr>
      <w:r w:rsidRPr="00970F16">
        <w:rPr>
          <w:rFonts w:eastAsia="Times New Roman" w:cs="Arial"/>
          <w:color w:val="313131"/>
          <w:lang w:eastAsia="ru-RU"/>
        </w:rPr>
        <w:t>КТБ</w:t>
      </w:r>
      <w:r w:rsidR="00F12077" w:rsidRPr="00970F16">
        <w:rPr>
          <w:rFonts w:eastAsia="Times New Roman" w:cs="Arial"/>
          <w:color w:val="313131"/>
          <w:lang w:eastAsia="ru-RU"/>
        </w:rPr>
        <w:t xml:space="preserve"> 18: Нарынкол </w:t>
      </w:r>
    </w:p>
    <w:p w14:paraId="0E43D034" w14:textId="77777777" w:rsidR="00F12077" w:rsidRPr="00970F16" w:rsidRDefault="00F12077" w:rsidP="00893BA7">
      <w:pPr>
        <w:pStyle w:val="Default"/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</w:pPr>
    </w:p>
    <w:p w14:paraId="5A970C91" w14:textId="77777777" w:rsidR="00F12077" w:rsidRPr="00970F16" w:rsidRDefault="00F12077" w:rsidP="00893BA7">
      <w:pPr>
        <w:pStyle w:val="Default"/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</w:pPr>
      <w:r w:rsidRPr="00970F16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По </w:t>
      </w:r>
      <w:r w:rsidR="00B0724F" w:rsidRPr="00970F16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КТБ</w:t>
      </w:r>
      <w:r w:rsidRPr="00970F16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 8, приоритетами являются охрана и исследования эндемичных </w:t>
      </w:r>
      <w:r w:rsidR="002962F8" w:rsidRPr="00970F16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и находящихся под угрозой </w:t>
      </w:r>
      <w:r w:rsidRPr="00970F16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видов, вовлечение местных </w:t>
      </w:r>
      <w:proofErr w:type="spellStart"/>
      <w:r w:rsidRPr="00970F16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природопользователей</w:t>
      </w:r>
      <w:proofErr w:type="spellEnd"/>
      <w:r w:rsidRPr="00970F16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 и укрепление потенциала для более эффективного функционирования </w:t>
      </w:r>
      <w:r w:rsidR="00B0724F" w:rsidRPr="00970F16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>КТБ</w:t>
      </w:r>
      <w:r w:rsidRPr="00970F16">
        <w:rPr>
          <w:rFonts w:asciiTheme="minorHAnsi" w:eastAsia="Times New Roman" w:hAnsiTheme="minorHAnsi" w:cs="Arial"/>
          <w:color w:val="313131"/>
          <w:sz w:val="22"/>
          <w:szCs w:val="22"/>
          <w:lang w:eastAsia="ru-RU"/>
        </w:rPr>
        <w:t xml:space="preserve">. Просвещение и трансграничное сотрудничество в связи со статусом объекта Всемирного наследия ЮНЕСКО. </w:t>
      </w:r>
    </w:p>
    <w:p w14:paraId="6FCA00EC" w14:textId="77777777" w:rsidR="00893BA7" w:rsidRPr="0057411A" w:rsidRDefault="00893BA7" w:rsidP="00893BA7">
      <w:pPr>
        <w:pStyle w:val="Default"/>
        <w:rPr>
          <w:rFonts w:ascii="Arial" w:eastAsia="Times New Roman" w:hAnsi="Arial" w:cs="Arial"/>
          <w:color w:val="313131"/>
          <w:lang w:eastAsia="ru-RU"/>
        </w:rPr>
      </w:pPr>
    </w:p>
    <w:p w14:paraId="75DCCA01" w14:textId="77777777" w:rsidR="00970F16" w:rsidRDefault="00970F16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323E862B" w14:textId="77777777" w:rsidR="00970F16" w:rsidRDefault="00970F16" w:rsidP="00893BA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33924D4E" w14:textId="77777777" w:rsidR="00F12077" w:rsidRPr="00970F16" w:rsidRDefault="00F12077" w:rsidP="00893BA7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970F16">
        <w:rPr>
          <w:rFonts w:eastAsia="Times New Roman" w:cs="Arial"/>
          <w:color w:val="313131"/>
          <w:lang w:eastAsia="ru-RU"/>
        </w:rPr>
        <w:lastRenderedPageBreak/>
        <w:t xml:space="preserve">По </w:t>
      </w:r>
      <w:r w:rsidR="00B0724F" w:rsidRPr="00970F16">
        <w:rPr>
          <w:rFonts w:eastAsia="Times New Roman" w:cs="Arial"/>
          <w:color w:val="313131"/>
          <w:lang w:eastAsia="ru-RU"/>
        </w:rPr>
        <w:t>КТБ</w:t>
      </w:r>
      <w:r w:rsidRPr="00970F16">
        <w:rPr>
          <w:rFonts w:eastAsia="Times New Roman" w:cs="Arial"/>
          <w:color w:val="313131"/>
          <w:lang w:eastAsia="ru-RU"/>
        </w:rPr>
        <w:t xml:space="preserve"> 12, 13 </w:t>
      </w:r>
      <w:r w:rsidR="002962F8" w:rsidRPr="00970F16">
        <w:rPr>
          <w:rFonts w:eastAsia="Times New Roman" w:cs="Arial"/>
          <w:color w:val="313131"/>
          <w:lang w:eastAsia="ru-RU"/>
        </w:rPr>
        <w:t xml:space="preserve">и </w:t>
      </w:r>
      <w:r w:rsidRPr="00970F16">
        <w:rPr>
          <w:rFonts w:eastAsia="Times New Roman" w:cs="Arial"/>
          <w:color w:val="313131"/>
          <w:lang w:eastAsia="ru-RU"/>
        </w:rPr>
        <w:t xml:space="preserve">18, приоритетами являются охрана и исследования угрожаемых и эндемичных видов, дикой природы, вовлечение местных </w:t>
      </w:r>
      <w:proofErr w:type="spellStart"/>
      <w:r w:rsidRPr="00970F16">
        <w:rPr>
          <w:rFonts w:eastAsia="Times New Roman" w:cs="Arial"/>
          <w:color w:val="313131"/>
          <w:lang w:eastAsia="ru-RU"/>
        </w:rPr>
        <w:t>природопользователей</w:t>
      </w:r>
      <w:proofErr w:type="spellEnd"/>
      <w:r w:rsidRPr="00970F16">
        <w:rPr>
          <w:rFonts w:eastAsia="Times New Roman" w:cs="Arial"/>
          <w:color w:val="313131"/>
          <w:lang w:eastAsia="ru-RU"/>
        </w:rPr>
        <w:t xml:space="preserve"> и укрепление потенциала для более эффективного функционирования </w:t>
      </w:r>
      <w:r w:rsidR="00B0724F" w:rsidRPr="00970F16">
        <w:rPr>
          <w:rFonts w:eastAsia="Times New Roman" w:cs="Arial"/>
          <w:color w:val="313131"/>
          <w:lang w:eastAsia="ru-RU"/>
        </w:rPr>
        <w:t>КТБ</w:t>
      </w:r>
      <w:r w:rsidRPr="00970F16">
        <w:rPr>
          <w:rFonts w:eastAsia="Times New Roman" w:cs="Arial"/>
          <w:color w:val="313131"/>
          <w:lang w:eastAsia="ru-RU"/>
        </w:rPr>
        <w:t>.</w:t>
      </w:r>
    </w:p>
    <w:p w14:paraId="0EAC6EA6" w14:textId="77777777" w:rsidR="002962F8" w:rsidRPr="00970F16" w:rsidRDefault="002962F8" w:rsidP="00893BA7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14:paraId="081D8A75" w14:textId="77777777" w:rsidR="00F12077" w:rsidRPr="00970F16" w:rsidRDefault="00F12077" w:rsidP="00893BA7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970F16">
        <w:rPr>
          <w:rFonts w:eastAsia="Times New Roman" w:cs="Arial"/>
          <w:color w:val="313131"/>
          <w:lang w:eastAsia="ru-RU"/>
        </w:rPr>
        <w:t xml:space="preserve">В то же время возможен выход за пределы приоритетных </w:t>
      </w:r>
      <w:r w:rsidR="002962F8" w:rsidRPr="00970F16">
        <w:rPr>
          <w:rFonts w:eastAsia="Times New Roman" w:cs="Arial"/>
          <w:color w:val="313131"/>
          <w:lang w:eastAsia="ru-RU"/>
        </w:rPr>
        <w:t>КТБ</w:t>
      </w:r>
      <w:r w:rsidRPr="00970F16">
        <w:rPr>
          <w:rFonts w:eastAsia="Times New Roman" w:cs="Arial"/>
          <w:color w:val="313131"/>
          <w:lang w:eastAsia="ru-RU"/>
        </w:rPr>
        <w:t xml:space="preserve"> и Коридоров, если проект затрагивает другие приоритеты, обозначенные в «</w:t>
      </w:r>
      <w:hyperlink r:id="rId15" w:history="1">
        <w:r w:rsidRPr="00970F16">
          <w:rPr>
            <w:rFonts w:eastAsia="Times New Roman" w:cs="Arial"/>
            <w:color w:val="00728F"/>
            <w:u w:val="single"/>
            <w:lang w:eastAsia="ru-RU"/>
          </w:rPr>
          <w:t>Очаг Биоразнообразия</w:t>
        </w:r>
      </w:hyperlink>
      <w:r w:rsidRPr="00970F16">
        <w:rPr>
          <w:rFonts w:eastAsia="Times New Roman" w:cs="Arial"/>
          <w:color w:val="313131"/>
          <w:lang w:eastAsia="ru-RU"/>
        </w:rPr>
        <w:t>» (</w:t>
      </w:r>
      <w:proofErr w:type="spellStart"/>
      <w:r w:rsidRPr="00970F16">
        <w:rPr>
          <w:rFonts w:eastAsia="Times New Roman" w:cs="Arial"/>
          <w:color w:val="313131"/>
          <w:lang w:eastAsia="ru-RU"/>
        </w:rPr>
        <w:t>Ecosystem</w:t>
      </w:r>
      <w:proofErr w:type="spellEnd"/>
      <w:r w:rsidRPr="00970F16">
        <w:rPr>
          <w:rFonts w:eastAsia="Times New Roman" w:cs="Arial"/>
          <w:color w:val="313131"/>
          <w:lang w:eastAsia="ru-RU"/>
        </w:rPr>
        <w:t xml:space="preserve"> </w:t>
      </w:r>
      <w:proofErr w:type="spellStart"/>
      <w:r w:rsidRPr="00970F16">
        <w:rPr>
          <w:rFonts w:eastAsia="Times New Roman" w:cs="Arial"/>
          <w:color w:val="313131"/>
          <w:lang w:eastAsia="ru-RU"/>
        </w:rPr>
        <w:t>Profile</w:t>
      </w:r>
      <w:proofErr w:type="spellEnd"/>
      <w:r w:rsidRPr="00970F16">
        <w:rPr>
          <w:rFonts w:eastAsia="Times New Roman" w:cs="Arial"/>
          <w:color w:val="313131"/>
          <w:lang w:eastAsia="ru-RU"/>
        </w:rPr>
        <w:t>).</w:t>
      </w:r>
    </w:p>
    <w:p w14:paraId="70556E29" w14:textId="77777777" w:rsidR="00893BA7" w:rsidRPr="00970F16" w:rsidRDefault="00893BA7" w:rsidP="00893BA7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14:paraId="18701BEC" w14:textId="77777777" w:rsidR="00E11DB8" w:rsidRPr="00970F16" w:rsidRDefault="00F12077" w:rsidP="00E11DB8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970F16">
        <w:rPr>
          <w:rFonts w:eastAsia="Times New Roman" w:cs="Arial"/>
          <w:color w:val="313131"/>
          <w:lang w:eastAsia="ru-RU"/>
        </w:rPr>
        <w:t xml:space="preserve">В приоритете будут </w:t>
      </w:r>
      <w:proofErr w:type="gramStart"/>
      <w:r w:rsidRPr="00970F16">
        <w:rPr>
          <w:rFonts w:eastAsia="Times New Roman" w:cs="Arial"/>
          <w:color w:val="313131"/>
          <w:lang w:eastAsia="ru-RU"/>
        </w:rPr>
        <w:t>проекты</w:t>
      </w:r>
      <w:proofErr w:type="gramEnd"/>
      <w:r w:rsidRPr="00970F16">
        <w:rPr>
          <w:rFonts w:eastAsia="Times New Roman" w:cs="Arial"/>
          <w:color w:val="313131"/>
          <w:lang w:eastAsia="ru-RU"/>
        </w:rPr>
        <w:t xml:space="preserve"> не повторяющие и не конкурирующие с существующими проектами по отдельным видам. Мы поощряем </w:t>
      </w:r>
      <w:r w:rsidR="002962F8" w:rsidRPr="00970F16">
        <w:rPr>
          <w:rFonts w:eastAsia="Times New Roman" w:cs="Arial"/>
          <w:color w:val="313131"/>
          <w:lang w:eastAsia="ru-RU"/>
        </w:rPr>
        <w:t>проекты,</w:t>
      </w:r>
      <w:r w:rsidRPr="00970F16">
        <w:rPr>
          <w:rFonts w:eastAsia="Times New Roman" w:cs="Arial"/>
          <w:color w:val="313131"/>
          <w:lang w:eastAsia="ru-RU"/>
        </w:rPr>
        <w:t xml:space="preserve"> которые фокусируются на сохранении более крупных экосистем, и учитывают весь </w:t>
      </w:r>
      <w:r w:rsidR="002962F8" w:rsidRPr="00970F16">
        <w:rPr>
          <w:rFonts w:eastAsia="Times New Roman" w:cs="Arial"/>
          <w:color w:val="313131"/>
          <w:lang w:eastAsia="ru-RU"/>
        </w:rPr>
        <w:t>КТБ</w:t>
      </w:r>
      <w:r w:rsidRPr="00970F16">
        <w:rPr>
          <w:rFonts w:eastAsia="Times New Roman" w:cs="Arial"/>
          <w:color w:val="313131"/>
          <w:lang w:eastAsia="ru-RU"/>
        </w:rPr>
        <w:t>, коридор</w:t>
      </w:r>
      <w:r w:rsidR="002962F8" w:rsidRPr="00970F16">
        <w:rPr>
          <w:rFonts w:eastAsia="Times New Roman" w:cs="Arial"/>
          <w:color w:val="313131"/>
          <w:lang w:eastAsia="ru-RU"/>
        </w:rPr>
        <w:t>,</w:t>
      </w:r>
      <w:r w:rsidRPr="00970F16">
        <w:rPr>
          <w:rFonts w:eastAsia="Times New Roman" w:cs="Arial"/>
          <w:color w:val="313131"/>
          <w:lang w:eastAsia="ru-RU"/>
        </w:rPr>
        <w:t xml:space="preserve"> и прилегающие территории. В идеале проектные предложения (заявки) должны использовать хорошо доказанные методы, и отталкиваться от п</w:t>
      </w:r>
      <w:r w:rsidR="00E11DB8" w:rsidRPr="00970F16">
        <w:rPr>
          <w:rFonts w:eastAsia="Times New Roman" w:cs="Arial"/>
          <w:color w:val="313131"/>
          <w:lang w:eastAsia="ru-RU"/>
        </w:rPr>
        <w:t>оложительного предыдущего опыта.</w:t>
      </w:r>
    </w:p>
    <w:p w14:paraId="1FEBFE7C" w14:textId="77777777" w:rsidR="00E11DB8" w:rsidRPr="00970F16" w:rsidRDefault="00E11DB8" w:rsidP="00E11DB8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14:paraId="3B8E950B" w14:textId="77777777" w:rsidR="00B06FE5" w:rsidRPr="00970F16" w:rsidRDefault="00B06FE5" w:rsidP="00E11DB8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  <w:r w:rsidRPr="00970F16">
        <w:rPr>
          <w:rFonts w:eastAsia="Times New Roman" w:cs="Arial"/>
          <w:color w:val="313131"/>
          <w:lang w:eastAsia="ru-RU"/>
        </w:rPr>
        <w:t>Предлагаемые проекты должны отвечать стратегическим направлениям и инвестиционным приоритетам в таблице ниже, а так же на страницах 147 – 164 документа «</w:t>
      </w:r>
      <w:hyperlink r:id="rId16" w:history="1">
        <w:r w:rsidRPr="00970F16">
          <w:rPr>
            <w:rFonts w:eastAsia="Times New Roman" w:cs="Arial"/>
            <w:color w:val="00728F"/>
            <w:u w:val="single"/>
            <w:lang w:eastAsia="ru-RU"/>
          </w:rPr>
          <w:t>Очаг Биоразнообразия</w:t>
        </w:r>
      </w:hyperlink>
      <w:r w:rsidRPr="00970F16">
        <w:rPr>
          <w:rFonts w:eastAsia="Times New Roman" w:cs="Arial"/>
          <w:color w:val="313131"/>
          <w:lang w:eastAsia="ru-RU"/>
        </w:rPr>
        <w:t>»</w:t>
      </w:r>
    </w:p>
    <w:p w14:paraId="67F89119" w14:textId="77777777" w:rsidR="000731AD" w:rsidRPr="00970F16" w:rsidRDefault="000731AD" w:rsidP="00E11DB8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p w14:paraId="59139D94" w14:textId="77777777" w:rsidR="00292DAA" w:rsidRPr="00970F16" w:rsidRDefault="00292DAA" w:rsidP="00E11DB8">
      <w:pPr>
        <w:shd w:val="clear" w:color="auto" w:fill="FFFFFF"/>
        <w:spacing w:after="0" w:line="240" w:lineRule="auto"/>
        <w:rPr>
          <w:rFonts w:eastAsia="Times New Roman" w:cs="Arial"/>
          <w:color w:val="313131"/>
          <w:lang w:eastAsia="ru-RU"/>
        </w:rPr>
      </w:pPr>
    </w:p>
    <w:tbl>
      <w:tblPr>
        <w:tblStyle w:val="a9"/>
        <w:tblW w:w="10800" w:type="dxa"/>
        <w:tblInd w:w="-995" w:type="dxa"/>
        <w:tblLook w:val="04A0" w:firstRow="1" w:lastRow="0" w:firstColumn="1" w:lastColumn="0" w:noHBand="0" w:noVBand="1"/>
      </w:tblPr>
      <w:tblGrid>
        <w:gridCol w:w="5220"/>
        <w:gridCol w:w="5580"/>
      </w:tblGrid>
      <w:tr w:rsidR="00E11DB8" w:rsidRPr="00970F16" w14:paraId="7F77C532" w14:textId="77777777" w:rsidTr="00E11DB8">
        <w:tc>
          <w:tcPr>
            <w:tcW w:w="5220" w:type="dxa"/>
            <w:hideMark/>
          </w:tcPr>
          <w:p w14:paraId="45E35E93" w14:textId="77777777" w:rsidR="00B06FE5" w:rsidRPr="00970F16" w:rsidRDefault="00B06FE5" w:rsidP="003648C3">
            <w:pPr>
              <w:pStyle w:val="aa"/>
              <w:rPr>
                <w:rFonts w:cs="Arial"/>
                <w:lang w:eastAsia="ru-RU"/>
              </w:rPr>
            </w:pPr>
            <w:r w:rsidRPr="00970F16">
              <w:rPr>
                <w:rFonts w:cs="Arial"/>
                <w:lang w:eastAsia="ru-RU"/>
              </w:rPr>
              <w:t>Стратегическое направление</w:t>
            </w:r>
          </w:p>
        </w:tc>
        <w:tc>
          <w:tcPr>
            <w:tcW w:w="5580" w:type="dxa"/>
            <w:hideMark/>
          </w:tcPr>
          <w:p w14:paraId="3EAFF5DC" w14:textId="77777777" w:rsidR="00B06FE5" w:rsidRPr="00970F16" w:rsidRDefault="00B06FE5" w:rsidP="003648C3">
            <w:pPr>
              <w:pStyle w:val="aa"/>
              <w:rPr>
                <w:rFonts w:cs="Arial"/>
                <w:lang w:eastAsia="ru-RU"/>
              </w:rPr>
            </w:pPr>
            <w:r w:rsidRPr="00970F16">
              <w:rPr>
                <w:rFonts w:cs="Arial"/>
                <w:lang w:eastAsia="ru-RU"/>
              </w:rPr>
              <w:t>Инвестиционные приоритеты</w:t>
            </w:r>
          </w:p>
        </w:tc>
      </w:tr>
      <w:tr w:rsidR="00E11DB8" w:rsidRPr="00970F16" w14:paraId="5E0BE892" w14:textId="77777777" w:rsidTr="00E11DB8">
        <w:trPr>
          <w:trHeight w:val="2060"/>
        </w:trPr>
        <w:tc>
          <w:tcPr>
            <w:tcW w:w="5220" w:type="dxa"/>
            <w:hideMark/>
          </w:tcPr>
          <w:p w14:paraId="30D50BEC" w14:textId="77777777" w:rsidR="003648C3" w:rsidRPr="00970F16" w:rsidRDefault="003648C3" w:rsidP="003648C3">
            <w:pPr>
              <w:pStyle w:val="aa"/>
              <w:rPr>
                <w:rFonts w:cs="Arial"/>
              </w:rPr>
            </w:pPr>
            <w:r w:rsidRPr="00970F16">
              <w:rPr>
                <w:rFonts w:cs="Arial"/>
              </w:rPr>
              <w:t>1. Устранение угроз приоритетным видам</w:t>
            </w:r>
          </w:p>
          <w:p w14:paraId="783720D7" w14:textId="77777777" w:rsidR="003648C3" w:rsidRPr="00970F16" w:rsidRDefault="003648C3" w:rsidP="003648C3">
            <w:pPr>
              <w:pStyle w:val="aa"/>
              <w:rPr>
                <w:rFonts w:cs="Arial"/>
                <w:lang w:eastAsia="ru-RU"/>
              </w:rPr>
            </w:pPr>
          </w:p>
        </w:tc>
        <w:tc>
          <w:tcPr>
            <w:tcW w:w="5580" w:type="dxa"/>
            <w:hideMark/>
          </w:tcPr>
          <w:p w14:paraId="75F3DC93" w14:textId="77777777" w:rsidR="003648C3" w:rsidRPr="00970F16" w:rsidRDefault="003648C3" w:rsidP="003648C3">
            <w:pPr>
              <w:pStyle w:val="aa"/>
              <w:rPr>
                <w:rFonts w:cs="Arial"/>
              </w:rPr>
            </w:pPr>
            <w:r w:rsidRPr="00970F16">
              <w:rPr>
                <w:rFonts w:cs="Arial"/>
              </w:rPr>
              <w:t xml:space="preserve">1.3. Поддержка создания видовых ООПТ и программ охраны видов </w:t>
            </w:r>
          </w:p>
          <w:p w14:paraId="2761F900" w14:textId="77777777" w:rsidR="003648C3" w:rsidRPr="00970F16" w:rsidRDefault="003648C3" w:rsidP="003648C3">
            <w:pPr>
              <w:pStyle w:val="aa"/>
              <w:rPr>
                <w:rFonts w:cs="Arial"/>
              </w:rPr>
            </w:pPr>
          </w:p>
          <w:p w14:paraId="749A49BE" w14:textId="77777777" w:rsidR="003648C3" w:rsidRPr="00970F16" w:rsidRDefault="003648C3" w:rsidP="003648C3">
            <w:pPr>
              <w:pStyle w:val="aa"/>
              <w:rPr>
                <w:rFonts w:cs="Arial"/>
              </w:rPr>
            </w:pPr>
            <w:r w:rsidRPr="00970F16">
              <w:rPr>
                <w:rFonts w:cs="Arial"/>
              </w:rPr>
              <w:t xml:space="preserve">1.5. Поддержание популяций приоритетных видов </w:t>
            </w:r>
            <w:proofErr w:type="gramStart"/>
            <w:r w:rsidRPr="00970F16">
              <w:rPr>
                <w:rFonts w:cs="Arial"/>
              </w:rPr>
              <w:t>помимо</w:t>
            </w:r>
            <w:proofErr w:type="gramEnd"/>
            <w:r w:rsidRPr="00970F16">
              <w:rPr>
                <w:rFonts w:cs="Arial"/>
              </w:rPr>
              <w:t xml:space="preserve"> затрагиваемых сбором, охотой, рыболовством, травлением и природопользованием </w:t>
            </w:r>
          </w:p>
        </w:tc>
      </w:tr>
      <w:tr w:rsidR="003648C3" w:rsidRPr="00970F16" w14:paraId="1AADB0D1" w14:textId="77777777" w:rsidTr="00E11DB8">
        <w:trPr>
          <w:trHeight w:val="989"/>
        </w:trPr>
        <w:tc>
          <w:tcPr>
            <w:tcW w:w="5220" w:type="dxa"/>
            <w:tcBorders>
              <w:bottom w:val="single" w:sz="4" w:space="0" w:color="auto"/>
            </w:tcBorders>
          </w:tcPr>
          <w:p w14:paraId="09E60E45" w14:textId="77777777" w:rsidR="003648C3" w:rsidRPr="00970F16" w:rsidRDefault="003648C3" w:rsidP="003648C3">
            <w:pPr>
              <w:pStyle w:val="aa"/>
              <w:rPr>
                <w:rFonts w:cs="Arial"/>
              </w:rPr>
            </w:pPr>
            <w:r w:rsidRPr="00970F16">
              <w:rPr>
                <w:rFonts w:cs="Arial"/>
                <w:lang w:eastAsia="ru-RU"/>
              </w:rPr>
              <w:t xml:space="preserve">2. </w:t>
            </w:r>
            <w:r w:rsidRPr="00970F16">
              <w:rPr>
                <w:rFonts w:cs="Arial"/>
              </w:rPr>
              <w:t>Совершенствование природопользование на территории ключевых территорий биоразнообразия как с официальным охранным статусом, так и без него</w:t>
            </w:r>
          </w:p>
        </w:tc>
        <w:tc>
          <w:tcPr>
            <w:tcW w:w="5580" w:type="dxa"/>
          </w:tcPr>
          <w:p w14:paraId="59BE2FC0" w14:textId="77777777" w:rsidR="003648C3" w:rsidRPr="00970F16" w:rsidRDefault="003648C3" w:rsidP="003648C3">
            <w:pPr>
              <w:pStyle w:val="aa"/>
              <w:rPr>
                <w:rFonts w:cs="Arial"/>
              </w:rPr>
            </w:pPr>
            <w:r w:rsidRPr="00970F16">
              <w:rPr>
                <w:rFonts w:cs="Arial"/>
              </w:rPr>
              <w:t xml:space="preserve">2.2. Разработка и внедрение управленческих подходов к устойчивому природопользованию в КТБ за пределами официальных охраняемых природных территорий </w:t>
            </w:r>
          </w:p>
          <w:p w14:paraId="703ACBEA" w14:textId="77777777" w:rsidR="003648C3" w:rsidRPr="00970F16" w:rsidRDefault="003648C3" w:rsidP="003648C3">
            <w:pPr>
              <w:pStyle w:val="aa"/>
              <w:rPr>
                <w:rFonts w:cs="Arial"/>
              </w:rPr>
            </w:pPr>
          </w:p>
        </w:tc>
      </w:tr>
      <w:tr w:rsidR="003648C3" w:rsidRPr="00970F16" w14:paraId="410FBCCD" w14:textId="77777777" w:rsidTr="00E11DB8">
        <w:trPr>
          <w:trHeight w:val="1313"/>
        </w:trPr>
        <w:tc>
          <w:tcPr>
            <w:tcW w:w="5220" w:type="dxa"/>
            <w:tcBorders>
              <w:bottom w:val="single" w:sz="4" w:space="0" w:color="auto"/>
            </w:tcBorders>
          </w:tcPr>
          <w:p w14:paraId="14650F7B" w14:textId="77777777" w:rsidR="003648C3" w:rsidRPr="00970F16" w:rsidRDefault="003648C3" w:rsidP="003648C3">
            <w:pPr>
              <w:pStyle w:val="aa"/>
              <w:rPr>
                <w:rFonts w:cs="Arial"/>
                <w:lang w:eastAsia="ru-RU"/>
              </w:rPr>
            </w:pPr>
            <w:r w:rsidRPr="00970F16">
              <w:rPr>
                <w:rFonts w:cs="Arial"/>
                <w:lang w:eastAsia="ru-RU"/>
              </w:rPr>
              <w:t xml:space="preserve">3. </w:t>
            </w:r>
            <w:r w:rsidRPr="00970F16">
              <w:rPr>
                <w:rFonts w:cs="Arial"/>
              </w:rPr>
              <w:t>Оказание поддержки устойчивому природопользованию и сохранению биоразнообразия в приоритетных коридорах</w:t>
            </w:r>
          </w:p>
        </w:tc>
        <w:tc>
          <w:tcPr>
            <w:tcW w:w="5580" w:type="dxa"/>
          </w:tcPr>
          <w:p w14:paraId="040F9517" w14:textId="77777777" w:rsidR="003648C3" w:rsidRPr="00970F16" w:rsidRDefault="003648C3" w:rsidP="003648C3">
            <w:pPr>
              <w:pStyle w:val="aa"/>
              <w:rPr>
                <w:rFonts w:cs="Arial"/>
                <w:lang w:eastAsia="ru-RU"/>
              </w:rPr>
            </w:pPr>
            <w:r w:rsidRPr="00970F16">
              <w:rPr>
                <w:rFonts w:cs="Arial"/>
                <w:lang w:eastAsia="ru-RU"/>
              </w:rPr>
              <w:t>3.1. Разработка протоколов и демонстрационных</w:t>
            </w:r>
          </w:p>
          <w:p w14:paraId="64D737B2" w14:textId="77777777" w:rsidR="003648C3" w:rsidRPr="00970F16" w:rsidRDefault="003648C3" w:rsidP="003648C3">
            <w:pPr>
              <w:pStyle w:val="aa"/>
              <w:rPr>
                <w:rFonts w:cs="Arial"/>
                <w:lang w:eastAsia="ru-RU"/>
              </w:rPr>
            </w:pPr>
            <w:r w:rsidRPr="00970F16">
              <w:rPr>
                <w:rFonts w:cs="Arial"/>
                <w:lang w:eastAsia="ru-RU"/>
              </w:rPr>
              <w:t>проектов восстановления нарушенной среды,</w:t>
            </w:r>
          </w:p>
          <w:p w14:paraId="2F80852D" w14:textId="77777777" w:rsidR="003648C3" w:rsidRPr="00970F16" w:rsidRDefault="003648C3" w:rsidP="003648C3">
            <w:pPr>
              <w:pStyle w:val="aa"/>
              <w:rPr>
                <w:rFonts w:cs="Arial"/>
                <w:lang w:eastAsia="ru-RU"/>
              </w:rPr>
            </w:pPr>
            <w:proofErr w:type="gramStart"/>
            <w:r w:rsidRPr="00970F16">
              <w:rPr>
                <w:rFonts w:cs="Arial"/>
                <w:lang w:eastAsia="ru-RU"/>
              </w:rPr>
              <w:t>позволяющих</w:t>
            </w:r>
            <w:proofErr w:type="gramEnd"/>
            <w:r w:rsidRPr="00970F16">
              <w:rPr>
                <w:rFonts w:cs="Arial"/>
                <w:lang w:eastAsia="ru-RU"/>
              </w:rPr>
              <w:t xml:space="preserve"> улучшить показатели</w:t>
            </w:r>
          </w:p>
          <w:p w14:paraId="7081DD32" w14:textId="77777777" w:rsidR="003648C3" w:rsidRPr="00970F16" w:rsidRDefault="003648C3" w:rsidP="003648C3">
            <w:pPr>
              <w:pStyle w:val="aa"/>
              <w:rPr>
                <w:rFonts w:cs="Arial"/>
              </w:rPr>
            </w:pPr>
            <w:r w:rsidRPr="00970F16">
              <w:rPr>
                <w:rFonts w:cs="Arial"/>
                <w:lang w:eastAsia="ru-RU"/>
              </w:rPr>
              <w:t>биоразнообразия и экологической связности КРБ</w:t>
            </w:r>
          </w:p>
        </w:tc>
      </w:tr>
      <w:tr w:rsidR="003648C3" w:rsidRPr="00970F16" w14:paraId="622EE5D1" w14:textId="77777777" w:rsidTr="00E11DB8">
        <w:trPr>
          <w:trHeight w:val="710"/>
        </w:trPr>
        <w:tc>
          <w:tcPr>
            <w:tcW w:w="5220" w:type="dxa"/>
          </w:tcPr>
          <w:p w14:paraId="13CAE535" w14:textId="77777777" w:rsidR="003648C3" w:rsidRPr="00970F16" w:rsidRDefault="003648C3" w:rsidP="003648C3">
            <w:pPr>
              <w:pStyle w:val="aa"/>
              <w:rPr>
                <w:rFonts w:cs="Arial"/>
                <w:lang w:eastAsia="ru-RU"/>
              </w:rPr>
            </w:pPr>
            <w:r w:rsidRPr="00970F16">
              <w:rPr>
                <w:rFonts w:cs="Arial"/>
                <w:lang w:eastAsia="ru-RU"/>
              </w:rPr>
              <w:t>5. Развитие потенциала гражданского общества в интересах эффективной природоохранной деятельности</w:t>
            </w:r>
          </w:p>
        </w:tc>
        <w:tc>
          <w:tcPr>
            <w:tcW w:w="5580" w:type="dxa"/>
          </w:tcPr>
          <w:p w14:paraId="69C7E8D6" w14:textId="77777777" w:rsidR="003648C3" w:rsidRPr="00970F16" w:rsidRDefault="003648C3" w:rsidP="003648C3">
            <w:pPr>
              <w:pStyle w:val="aa"/>
              <w:rPr>
                <w:rFonts w:cs="Arial"/>
              </w:rPr>
            </w:pPr>
            <w:r w:rsidRPr="00970F16">
              <w:rPr>
                <w:rFonts w:cs="Arial"/>
                <w:lang w:eastAsia="ru-RU"/>
              </w:rPr>
              <w:t xml:space="preserve">5.5. </w:t>
            </w:r>
            <w:r w:rsidRPr="00970F16">
              <w:rPr>
                <w:rFonts w:cs="Arial"/>
              </w:rPr>
              <w:t>Поддержка активного экологического образования</w:t>
            </w:r>
          </w:p>
          <w:p w14:paraId="353C37A1" w14:textId="77777777" w:rsidR="003648C3" w:rsidRPr="00970F16" w:rsidRDefault="003648C3" w:rsidP="003648C3">
            <w:pPr>
              <w:pStyle w:val="aa"/>
              <w:rPr>
                <w:rFonts w:cs="Arial"/>
              </w:rPr>
            </w:pPr>
          </w:p>
        </w:tc>
      </w:tr>
    </w:tbl>
    <w:p w14:paraId="3C3363F5" w14:textId="77777777" w:rsidR="00667B36" w:rsidRDefault="00667B36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1A8E9076" w14:textId="77777777" w:rsidR="00667B36" w:rsidRDefault="00667B36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6A48CC44" w14:textId="77777777" w:rsidR="00E11DB8" w:rsidRDefault="00E11DB8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  <w:sectPr w:rsidR="00E11DB8" w:rsidSect="00E11DB8">
          <w:headerReference w:type="defaul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C9E64BF" w14:textId="77777777" w:rsidR="00292DAA" w:rsidRDefault="00292DAA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05D13EE6" w14:textId="77777777" w:rsidR="00592E6B" w:rsidRPr="002654A1" w:rsidRDefault="00592E6B" w:rsidP="00B06FE5">
      <w:pPr>
        <w:shd w:val="clear" w:color="auto" w:fill="FFFFFF"/>
        <w:spacing w:after="255" w:line="240" w:lineRule="auto"/>
        <w:rPr>
          <w:rFonts w:eastAsia="Times New Roman" w:cs="Arial"/>
          <w:color w:val="313131"/>
          <w:sz w:val="28"/>
          <w:szCs w:val="28"/>
          <w:lang w:eastAsia="ru-RU"/>
        </w:rPr>
      </w:pPr>
      <w:r w:rsidRPr="002654A1">
        <w:rPr>
          <w:rFonts w:eastAsia="Times New Roman" w:cs="Arial"/>
          <w:color w:val="313131"/>
          <w:sz w:val="28"/>
          <w:szCs w:val="28"/>
          <w:lang w:eastAsia="ru-RU"/>
        </w:rPr>
        <w:t xml:space="preserve">Карта ключевых </w:t>
      </w:r>
      <w:r w:rsidR="00B0724F" w:rsidRPr="002654A1">
        <w:rPr>
          <w:rFonts w:eastAsia="Times New Roman" w:cs="Arial"/>
          <w:color w:val="313131"/>
          <w:sz w:val="28"/>
          <w:szCs w:val="28"/>
          <w:lang w:eastAsia="ru-RU"/>
        </w:rPr>
        <w:t>территорий</w:t>
      </w:r>
      <w:r w:rsidRPr="002654A1">
        <w:rPr>
          <w:rFonts w:eastAsia="Times New Roman" w:cs="Arial"/>
          <w:color w:val="313131"/>
          <w:sz w:val="28"/>
          <w:szCs w:val="28"/>
          <w:lang w:eastAsia="ru-RU"/>
        </w:rPr>
        <w:t xml:space="preserve"> биоразнообразия (</w:t>
      </w:r>
      <w:r w:rsidR="00B0724F" w:rsidRPr="002654A1">
        <w:rPr>
          <w:rFonts w:eastAsia="Times New Roman" w:cs="Arial"/>
          <w:color w:val="313131"/>
          <w:sz w:val="28"/>
          <w:szCs w:val="28"/>
          <w:lang w:eastAsia="ru-RU"/>
        </w:rPr>
        <w:t>КТБ</w:t>
      </w:r>
      <w:r w:rsidRPr="002654A1">
        <w:rPr>
          <w:rFonts w:eastAsia="Times New Roman" w:cs="Arial"/>
          <w:color w:val="313131"/>
          <w:sz w:val="28"/>
          <w:szCs w:val="28"/>
          <w:lang w:eastAsia="ru-RU"/>
        </w:rPr>
        <w:t xml:space="preserve">) Казахстана  </w:t>
      </w:r>
    </w:p>
    <w:p w14:paraId="1C92C080" w14:textId="77777777" w:rsidR="002654A1" w:rsidRDefault="00592E6B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  <w:sectPr w:rsidR="002654A1" w:rsidSect="002654A1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 w:rsidRPr="00592E6B">
        <w:rPr>
          <w:rFonts w:ascii="Arial" w:eastAsia="Times New Roman" w:hAnsi="Arial" w:cs="Arial"/>
          <w:noProof/>
          <w:color w:val="313131"/>
          <w:sz w:val="24"/>
          <w:szCs w:val="24"/>
          <w:lang w:eastAsia="ru-RU"/>
        </w:rPr>
        <w:drawing>
          <wp:inline distT="0" distB="0" distL="0" distR="0" wp14:anchorId="1A3495DD" wp14:editId="75172C8B">
            <wp:extent cx="6762750" cy="41556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907" cy="41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9DD7A" w14:textId="77777777" w:rsidR="00592E6B" w:rsidRDefault="00592E6B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</w:p>
    <w:p w14:paraId="0FA81E1B" w14:textId="378783DF" w:rsidR="00B06FE5" w:rsidRPr="002654A1" w:rsidRDefault="00292DAA" w:rsidP="00B06FE5">
      <w:pPr>
        <w:shd w:val="clear" w:color="auto" w:fill="FFFFFF"/>
        <w:spacing w:after="255" w:line="240" w:lineRule="auto"/>
        <w:rPr>
          <w:rFonts w:eastAsia="Times New Roman" w:cs="Arial"/>
          <w:color w:val="313131"/>
          <w:sz w:val="28"/>
          <w:szCs w:val="28"/>
          <w:lang w:eastAsia="ru-RU"/>
        </w:rPr>
      </w:pPr>
      <w:r w:rsidRPr="002654A1">
        <w:rPr>
          <w:rFonts w:eastAsia="Times New Roman" w:cs="Arial"/>
          <w:color w:val="313131"/>
          <w:sz w:val="28"/>
          <w:szCs w:val="28"/>
          <w:lang w:eastAsia="ru-RU"/>
        </w:rPr>
        <w:t>К</w:t>
      </w:r>
      <w:r w:rsidR="00592E6B" w:rsidRPr="002654A1">
        <w:rPr>
          <w:rFonts w:eastAsia="Times New Roman" w:cs="Arial"/>
          <w:color w:val="313131"/>
          <w:sz w:val="28"/>
          <w:szCs w:val="28"/>
          <w:lang w:eastAsia="ru-RU"/>
        </w:rPr>
        <w:t>арта приоритетных коридоров в Горных экосистемах Центральной Азии</w:t>
      </w:r>
    </w:p>
    <w:p w14:paraId="3F97A848" w14:textId="77777777" w:rsidR="00B06FE5" w:rsidRPr="00B06FE5" w:rsidRDefault="00592E6B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592E6B">
        <w:rPr>
          <w:rFonts w:ascii="Arial" w:eastAsia="Times New Roman" w:hAnsi="Arial" w:cs="Arial"/>
          <w:noProof/>
          <w:color w:val="313131"/>
          <w:sz w:val="24"/>
          <w:szCs w:val="24"/>
          <w:lang w:eastAsia="ru-RU"/>
        </w:rPr>
        <w:drawing>
          <wp:inline distT="0" distB="0" distL="0" distR="0" wp14:anchorId="5B1012A1" wp14:editId="53D3B6E6">
            <wp:extent cx="6677025" cy="3667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19" cy="36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FAE05" w14:textId="77777777" w:rsidR="00B06FE5" w:rsidRDefault="00B06FE5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</w:pPr>
      <w:r w:rsidRPr="00B06FE5">
        <w:rPr>
          <w:rFonts w:ascii="Arial" w:eastAsia="Times New Roman" w:hAnsi="Arial" w:cs="Arial"/>
          <w:color w:val="313131"/>
          <w:sz w:val="24"/>
          <w:szCs w:val="24"/>
          <w:lang w:eastAsia="ru-RU"/>
        </w:rPr>
        <w:t> </w:t>
      </w:r>
    </w:p>
    <w:p w14:paraId="3263C3D1" w14:textId="77777777" w:rsidR="00667B36" w:rsidRDefault="00667B36" w:rsidP="00B06FE5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24"/>
          <w:szCs w:val="24"/>
          <w:lang w:eastAsia="ru-RU"/>
        </w:rPr>
        <w:sectPr w:rsidR="00667B36" w:rsidSect="002654A1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385C0623" w14:textId="77777777" w:rsidR="00B06FE5" w:rsidRPr="00A07495" w:rsidRDefault="00B06FE5" w:rsidP="00B06FE5">
      <w:pPr>
        <w:shd w:val="clear" w:color="auto" w:fill="FFFFFF"/>
        <w:spacing w:after="255" w:line="312" w:lineRule="atLeast"/>
        <w:jc w:val="center"/>
        <w:outlineLvl w:val="3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lastRenderedPageBreak/>
        <w:t>ПЕРИОД</w:t>
      </w:r>
    </w:p>
    <w:p w14:paraId="3D64450E" w14:textId="77777777" w:rsidR="00B06FE5" w:rsidRPr="00A07495" w:rsidRDefault="00B06FE5" w:rsidP="00B06FE5">
      <w:pPr>
        <w:shd w:val="clear" w:color="auto" w:fill="FFFFFF"/>
        <w:spacing w:after="255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Проекты должны начаться в 2020 году. Продолжительность большинства проектов составляет 1-2 года. Все проекты должны быть завершены до июня 2024. </w:t>
      </w:r>
    </w:p>
    <w:p w14:paraId="4ABA09D8" w14:textId="77777777" w:rsidR="00B06FE5" w:rsidRPr="00A07495" w:rsidRDefault="00B06FE5" w:rsidP="00B06FE5">
      <w:pPr>
        <w:shd w:val="clear" w:color="auto" w:fill="FFFFFF"/>
        <w:spacing w:after="255" w:line="312" w:lineRule="atLeast"/>
        <w:jc w:val="center"/>
        <w:outlineLvl w:val="3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КАК ПОДАТЬ ЗАЯВКУ</w:t>
      </w:r>
    </w:p>
    <w:p w14:paraId="5E18828D" w14:textId="77777777" w:rsidR="00B06FE5" w:rsidRPr="00A07495" w:rsidRDefault="00B06FE5" w:rsidP="00B06FE5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Пожалуйста, заполните </w:t>
      </w:r>
      <w:hyperlink r:id="rId20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Форму заявки</w:t>
        </w:r>
      </w:hyperlink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 и </w:t>
      </w:r>
      <w:hyperlink r:id="rId21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Форму бюджета</w:t>
        </w:r>
      </w:hyperlink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. Эти формы, а так же дополнительная информация доступна на портале </w:t>
      </w:r>
      <w:hyperlink r:id="rId22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www.mca.earth</w:t>
        </w:r>
      </w:hyperlink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.</w:t>
      </w:r>
    </w:p>
    <w:p w14:paraId="6D554851" w14:textId="77777777" w:rsidR="00B06FE5" w:rsidRPr="00A07495" w:rsidRDefault="00B06FE5" w:rsidP="00B06FE5">
      <w:pPr>
        <w:shd w:val="clear" w:color="auto" w:fill="FFFFFF"/>
        <w:spacing w:after="255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Ваша заявка может быть представлена на английском или русском языках. Претенденты должны представить заявку и бюджет в срок по электронной почте:</w:t>
      </w:r>
    </w:p>
    <w:p w14:paraId="7BC4373F" w14:textId="77777777" w:rsidR="00592E6B" w:rsidRPr="00A07495" w:rsidRDefault="00B06FE5" w:rsidP="00B06FE5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Татьяне </w:t>
      </w:r>
      <w:proofErr w:type="spellStart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Резниковой</w:t>
      </w:r>
      <w:proofErr w:type="spellEnd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, менеджеру малых грантов: </w:t>
      </w:r>
      <w:hyperlink r:id="rId23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tatyana@argonet.org</w:t>
        </w:r>
      </w:hyperlink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, с копией </w:t>
      </w:r>
      <w:r w:rsidR="00592E6B" w:rsidRPr="00A07495">
        <w:rPr>
          <w:rFonts w:eastAsia="Times New Roman" w:cs="Arial"/>
          <w:color w:val="313131"/>
          <w:sz w:val="24"/>
          <w:szCs w:val="24"/>
          <w:lang w:eastAsia="ru-RU"/>
        </w:rPr>
        <w:t>Лин</w:t>
      </w:r>
      <w:r w:rsidR="00520E96" w:rsidRPr="00A07495">
        <w:rPr>
          <w:rFonts w:eastAsia="Times New Roman" w:cs="Arial"/>
          <w:color w:val="313131"/>
          <w:sz w:val="24"/>
          <w:szCs w:val="24"/>
          <w:lang w:eastAsia="ru-RU"/>
        </w:rPr>
        <w:t>е</w:t>
      </w:r>
      <w:r w:rsidR="00592E6B"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 </w:t>
      </w:r>
      <w:proofErr w:type="spellStart"/>
      <w:r w:rsidR="00592E6B" w:rsidRPr="00A07495">
        <w:rPr>
          <w:rFonts w:eastAsia="Times New Roman" w:cs="Arial"/>
          <w:color w:val="313131"/>
          <w:sz w:val="24"/>
          <w:szCs w:val="24"/>
          <w:lang w:eastAsia="ru-RU"/>
        </w:rPr>
        <w:t>Вальдшмит</w:t>
      </w:r>
      <w:proofErr w:type="spellEnd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, </w:t>
      </w:r>
      <w:proofErr w:type="spellStart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страновому</w:t>
      </w:r>
      <w:proofErr w:type="spellEnd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 координатору в К</w:t>
      </w:r>
      <w:r w:rsidR="00592E6B" w:rsidRPr="00A07495">
        <w:rPr>
          <w:rFonts w:eastAsia="Times New Roman" w:cs="Arial"/>
          <w:color w:val="313131"/>
          <w:sz w:val="24"/>
          <w:szCs w:val="24"/>
          <w:lang w:eastAsia="ru-RU"/>
        </w:rPr>
        <w:t>азахстане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: </w:t>
      </w:r>
      <w:hyperlink r:id="rId24" w:history="1">
        <w:r w:rsidR="00592E6B" w:rsidRPr="00A07495">
          <w:rPr>
            <w:rStyle w:val="a5"/>
            <w:rFonts w:eastAsia="Times New Roman" w:cs="Arial"/>
            <w:sz w:val="24"/>
            <w:szCs w:val="24"/>
            <w:lang w:eastAsia="ru-RU"/>
          </w:rPr>
          <w:t>v.lina78@mail.ru</w:t>
        </w:r>
      </w:hyperlink>
    </w:p>
    <w:p w14:paraId="3188546A" w14:textId="77777777" w:rsidR="00B06FE5" w:rsidRPr="00A07495" w:rsidRDefault="00B06FE5" w:rsidP="00B06FE5">
      <w:pPr>
        <w:shd w:val="clear" w:color="auto" w:fill="FFFFFF"/>
        <w:spacing w:after="255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Вы получите ответное сообщение от нас, подтверждающее вашу заявку.</w:t>
      </w:r>
    </w:p>
    <w:p w14:paraId="561B28F8" w14:textId="77777777" w:rsidR="00B06FE5" w:rsidRPr="00A07495" w:rsidRDefault="00B06FE5" w:rsidP="00B06FE5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Процесс рассмотрения заявок займет около 6 недель </w:t>
      </w:r>
      <w:proofErr w:type="gramStart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с даты окончания</w:t>
      </w:r>
      <w:proofErr w:type="gramEnd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 принятия заявок. Комитет по рассмотрению отбирает наиболее сильные предложения, которые отвечают критериям приемлемости и требованиям, как представлено в </w:t>
      </w:r>
      <w:hyperlink r:id="rId25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Форме экспертной оценки</w:t>
        </w:r>
      </w:hyperlink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.</w:t>
      </w:r>
    </w:p>
    <w:p w14:paraId="6AFF905A" w14:textId="77777777" w:rsidR="00520E96" w:rsidRPr="00A07495" w:rsidRDefault="00520E96" w:rsidP="00B06FE5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14:paraId="6951B9DD" w14:textId="77777777" w:rsidR="00B06FE5" w:rsidRPr="00A07495" w:rsidRDefault="00B06FE5" w:rsidP="00B06FE5">
      <w:pPr>
        <w:shd w:val="clear" w:color="auto" w:fill="FFFFFF"/>
        <w:spacing w:after="255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Заявкам</w:t>
      </w:r>
      <w:r w:rsidR="00520E96" w:rsidRPr="00A07495">
        <w:rPr>
          <w:rFonts w:eastAsia="Times New Roman" w:cs="Arial"/>
          <w:color w:val="313131"/>
          <w:sz w:val="24"/>
          <w:szCs w:val="24"/>
          <w:lang w:eastAsia="ru-RU"/>
        </w:rPr>
        <w:t>,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 прошедшим конкурс</w:t>
      </w:r>
      <w:r w:rsidR="00520E96" w:rsidRPr="00A07495">
        <w:rPr>
          <w:rFonts w:eastAsia="Times New Roman" w:cs="Arial"/>
          <w:color w:val="313131"/>
          <w:sz w:val="24"/>
          <w:szCs w:val="24"/>
          <w:lang w:eastAsia="ru-RU"/>
        </w:rPr>
        <w:t>,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 будут предоставлен малый грант с заключением соглашения между WWF России</w:t>
      </w:r>
      <w:r w:rsidR="00520E96"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, 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и заявителем («</w:t>
      </w:r>
      <w:proofErr w:type="spellStart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Грантополучатель</w:t>
      </w:r>
      <w:proofErr w:type="spellEnd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»).</w:t>
      </w:r>
    </w:p>
    <w:p w14:paraId="7F544626" w14:textId="77777777" w:rsidR="00B06FE5" w:rsidRPr="00A07495" w:rsidRDefault="00B06FE5" w:rsidP="00B13ED4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Мы оставляем за собой право просить </w:t>
      </w:r>
      <w:proofErr w:type="spellStart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Грантополучателя</w:t>
      </w:r>
      <w:proofErr w:type="spellEnd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 внести изменения в проект и планируемые мероприятия, если такие изменения будут рекомендованы нашей группой экспертов. Гранты будут номинированы в долларах США, а соглашения о грантах будут </w:t>
      </w:r>
      <w:proofErr w:type="gramStart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заключатся</w:t>
      </w:r>
      <w:proofErr w:type="gramEnd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 на английском или русском языках. Образец письма о </w:t>
      </w:r>
      <w:proofErr w:type="gramStart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соглашении</w:t>
      </w:r>
      <w:proofErr w:type="gramEnd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 о предоставлении гранта можно найти на странице </w:t>
      </w:r>
      <w:proofErr w:type="spellStart"/>
      <w:r w:rsidR="00C45847" w:rsidRPr="00A07495">
        <w:rPr>
          <w:sz w:val="24"/>
          <w:szCs w:val="24"/>
        </w:rPr>
        <w:fldChar w:fldCharType="begin"/>
      </w:r>
      <w:r w:rsidR="00C45847" w:rsidRPr="00A07495">
        <w:rPr>
          <w:sz w:val="24"/>
          <w:szCs w:val="24"/>
        </w:rPr>
        <w:instrText xml:space="preserve"> HYPERLINK "https://www.mca.earth/dokumenty/" </w:instrText>
      </w:r>
      <w:r w:rsidR="00C45847" w:rsidRPr="00A07495">
        <w:rPr>
          <w:sz w:val="24"/>
          <w:szCs w:val="24"/>
        </w:rPr>
        <w:fldChar w:fldCharType="separate"/>
      </w:r>
      <w:r w:rsidRPr="00A0749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Grantee</w:t>
      </w:r>
      <w:proofErr w:type="spellEnd"/>
      <w:r w:rsidRPr="00A0749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 xml:space="preserve"> </w:t>
      </w:r>
      <w:proofErr w:type="spellStart"/>
      <w:r w:rsidRPr="00A0749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Portal</w:t>
      </w:r>
      <w:proofErr w:type="spellEnd"/>
      <w:r w:rsidRPr="00A0749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.</w:t>
      </w:r>
      <w:r w:rsidR="00C45847" w:rsidRPr="00A07495">
        <w:rPr>
          <w:rFonts w:eastAsia="Times New Roman" w:cs="Arial"/>
          <w:color w:val="00728F"/>
          <w:sz w:val="24"/>
          <w:szCs w:val="24"/>
          <w:u w:val="single"/>
          <w:lang w:eastAsia="ru-RU"/>
        </w:rPr>
        <w:fldChar w:fldCharType="end"/>
      </w:r>
    </w:p>
    <w:p w14:paraId="5F140B1A" w14:textId="77777777" w:rsidR="00B06FE5" w:rsidRPr="00A07495" w:rsidRDefault="00B06FE5" w:rsidP="00B13ED4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 </w:t>
      </w:r>
    </w:p>
    <w:p w14:paraId="1EFAC27C" w14:textId="77777777" w:rsidR="00B06FE5" w:rsidRPr="00A07495" w:rsidRDefault="00B06FE5" w:rsidP="00B13ED4">
      <w:pPr>
        <w:shd w:val="clear" w:color="auto" w:fill="FFFFFF"/>
        <w:spacing w:after="0" w:line="312" w:lineRule="atLeast"/>
        <w:jc w:val="center"/>
        <w:outlineLvl w:val="3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СПРАВОЧНЫЕ МАТЕРИАЛЫ</w:t>
      </w:r>
    </w:p>
    <w:p w14:paraId="4C254E6C" w14:textId="77777777" w:rsidR="00B13ED4" w:rsidRPr="00A07495" w:rsidRDefault="00B13ED4" w:rsidP="00B13ED4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14:paraId="1503C0F4" w14:textId="7FE8B167" w:rsidR="00B06FE5" w:rsidRPr="00A07495" w:rsidRDefault="00B06FE5" w:rsidP="00B13ED4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Всем заявителям рекомендуется просмотреть материал Очаг </w:t>
      </w:r>
      <w:r w:rsidR="0056268F" w:rsidRPr="00A07495">
        <w:rPr>
          <w:rFonts w:eastAsia="Times New Roman" w:cs="Arial"/>
          <w:color w:val="313131"/>
          <w:sz w:val="24"/>
          <w:szCs w:val="24"/>
          <w:lang w:eastAsia="ru-RU"/>
        </w:rPr>
        <w:t>Б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иоразнообразия в </w:t>
      </w:r>
      <w:r w:rsidR="0056268F" w:rsidRPr="00A07495">
        <w:rPr>
          <w:rFonts w:eastAsia="Times New Roman" w:cs="Arial"/>
          <w:color w:val="313131"/>
          <w:sz w:val="24"/>
          <w:szCs w:val="24"/>
          <w:lang w:eastAsia="ru-RU"/>
        </w:rPr>
        <w:t>Г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орах Центральной Азии, который служит стратегическим документом для </w:t>
      </w:r>
      <w:proofErr w:type="spellStart"/>
      <w:r w:rsidR="0056268F" w:rsidRPr="00A07495">
        <w:rPr>
          <w:rFonts w:eastAsia="Times New Roman" w:cs="Arial"/>
          <w:color w:val="313131"/>
          <w:sz w:val="24"/>
          <w:szCs w:val="24"/>
          <w:lang w:eastAsia="ru-RU"/>
        </w:rPr>
        <w:t>грантовой</w:t>
      </w:r>
      <w:proofErr w:type="spellEnd"/>
      <w:r w:rsidR="0056268F"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 деятельности 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CEPF, </w:t>
      </w:r>
      <w:r w:rsidR="0056268F" w:rsidRPr="00A07495">
        <w:rPr>
          <w:rFonts w:eastAsia="Times New Roman" w:cs="Arial"/>
          <w:color w:val="313131"/>
          <w:sz w:val="24"/>
          <w:szCs w:val="24"/>
          <w:lang w:eastAsia="ru-RU"/>
        </w:rPr>
        <w:t>и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 содержит более подробную информацию о видах деятельности, которые CEPF будет финансировать в рамках </w:t>
      </w:r>
      <w:r w:rsidR="0056268F" w:rsidRPr="00A07495">
        <w:rPr>
          <w:rFonts w:eastAsia="Times New Roman" w:cs="Arial"/>
          <w:color w:val="313131"/>
          <w:sz w:val="24"/>
          <w:szCs w:val="24"/>
          <w:lang w:eastAsia="ru-RU"/>
        </w:rPr>
        <w:t>проекта</w:t>
      </w:r>
      <w:r w:rsidR="00B13ED4" w:rsidRPr="00A07495">
        <w:rPr>
          <w:rFonts w:eastAsia="Times New Roman" w:cs="Arial"/>
          <w:color w:val="313131"/>
          <w:sz w:val="24"/>
          <w:szCs w:val="24"/>
          <w:lang w:eastAsia="ru-RU"/>
        </w:rPr>
        <w:t>:</w:t>
      </w:r>
    </w:p>
    <w:p w14:paraId="1CEAAAA4" w14:textId="77777777" w:rsidR="00B13ED4" w:rsidRPr="00A07495" w:rsidRDefault="00B13ED4" w:rsidP="00B13ED4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14:paraId="4C0E0311" w14:textId="21B5F808" w:rsidR="00B06FE5" w:rsidRPr="00A07495" w:rsidRDefault="00B06FE5" w:rsidP="00B13ED4">
      <w:pPr>
        <w:numPr>
          <w:ilvl w:val="0"/>
          <w:numId w:val="5"/>
        </w:num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sz w:val="24"/>
          <w:szCs w:val="24"/>
          <w:lang w:val="en-US"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val="en-US" w:eastAsia="ru-RU"/>
        </w:rPr>
        <w:t>Ecosystem Profile: </w:t>
      </w:r>
      <w:hyperlink r:id="rId26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val="en-US" w:eastAsia="ru-RU"/>
          </w:rPr>
          <w:t>English</w:t>
        </w:r>
      </w:hyperlink>
      <w:r w:rsidRPr="00A07495">
        <w:rPr>
          <w:rFonts w:eastAsia="Times New Roman" w:cs="Arial"/>
          <w:color w:val="313131"/>
          <w:sz w:val="24"/>
          <w:szCs w:val="24"/>
          <w:lang w:val="en-US" w:eastAsia="ru-RU"/>
        </w:rPr>
        <w:t xml:space="preserve">, 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Очаг</w:t>
      </w:r>
      <w:r w:rsidRPr="00A07495">
        <w:rPr>
          <w:rFonts w:eastAsia="Times New Roman" w:cs="Arial"/>
          <w:color w:val="313131"/>
          <w:sz w:val="24"/>
          <w:szCs w:val="24"/>
          <w:lang w:val="en-US" w:eastAsia="ru-RU"/>
        </w:rPr>
        <w:t xml:space="preserve"> 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биоразнообразия</w:t>
      </w:r>
      <w:r w:rsidRPr="00A07495">
        <w:rPr>
          <w:rFonts w:eastAsia="Times New Roman" w:cs="Arial"/>
          <w:color w:val="313131"/>
          <w:sz w:val="24"/>
          <w:szCs w:val="24"/>
          <w:lang w:val="en-US" w:eastAsia="ru-RU"/>
        </w:rPr>
        <w:t> </w:t>
      </w:r>
      <w:hyperlink r:id="rId27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val="en-US" w:eastAsia="ru-RU"/>
          </w:rPr>
          <w:t>Russian</w:t>
        </w:r>
      </w:hyperlink>
    </w:p>
    <w:p w14:paraId="25CB2C1F" w14:textId="77777777" w:rsidR="0056268F" w:rsidRPr="00A07495" w:rsidRDefault="00B06FE5" w:rsidP="00B13ED4">
      <w:pPr>
        <w:numPr>
          <w:ilvl w:val="0"/>
          <w:numId w:val="5"/>
        </w:num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sz w:val="24"/>
          <w:szCs w:val="24"/>
          <w:lang w:val="en-US"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val="en-US" w:eastAsia="ru-RU"/>
        </w:rPr>
        <w:t>Ecosystem Profile Summary: </w:t>
      </w:r>
      <w:hyperlink r:id="rId28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val="en-US" w:eastAsia="ru-RU"/>
          </w:rPr>
          <w:t>English</w:t>
        </w:r>
      </w:hyperlink>
      <w:r w:rsidRPr="00A07495">
        <w:rPr>
          <w:rFonts w:eastAsia="Times New Roman" w:cs="Arial"/>
          <w:color w:val="313131"/>
          <w:sz w:val="24"/>
          <w:szCs w:val="24"/>
          <w:lang w:val="en-US" w:eastAsia="ru-RU"/>
        </w:rPr>
        <w:t xml:space="preserve">, 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Очаги</w:t>
      </w:r>
      <w:r w:rsidRPr="00A07495">
        <w:rPr>
          <w:rFonts w:eastAsia="Times New Roman" w:cs="Arial"/>
          <w:color w:val="313131"/>
          <w:sz w:val="24"/>
          <w:szCs w:val="24"/>
          <w:lang w:val="en-US" w:eastAsia="ru-RU"/>
        </w:rPr>
        <w:t xml:space="preserve"> 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биоразнообразия</w:t>
      </w:r>
      <w:r w:rsidRPr="00A07495">
        <w:rPr>
          <w:rFonts w:eastAsia="Times New Roman" w:cs="Arial"/>
          <w:color w:val="313131"/>
          <w:sz w:val="24"/>
          <w:szCs w:val="24"/>
          <w:lang w:val="en-US" w:eastAsia="ru-RU"/>
        </w:rPr>
        <w:t xml:space="preserve"> (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Резюме</w:t>
      </w:r>
      <w:r w:rsidRPr="00A07495">
        <w:rPr>
          <w:rFonts w:eastAsia="Times New Roman" w:cs="Arial"/>
          <w:color w:val="313131"/>
          <w:sz w:val="24"/>
          <w:szCs w:val="24"/>
          <w:lang w:val="en-US" w:eastAsia="ru-RU"/>
        </w:rPr>
        <w:t>) </w:t>
      </w:r>
      <w:hyperlink r:id="rId29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val="en-US" w:eastAsia="ru-RU"/>
          </w:rPr>
          <w:t>Russian</w:t>
        </w:r>
      </w:hyperlink>
    </w:p>
    <w:p w14:paraId="1B9249D0" w14:textId="77777777" w:rsidR="00B13ED4" w:rsidRPr="00A07495" w:rsidRDefault="00B13ED4" w:rsidP="00B13ED4">
      <w:pPr>
        <w:shd w:val="clear" w:color="auto" w:fill="FFFFFF"/>
        <w:spacing w:after="0" w:line="240" w:lineRule="auto"/>
        <w:ind w:left="180"/>
        <w:rPr>
          <w:rFonts w:eastAsia="Times New Roman" w:cs="Arial"/>
          <w:color w:val="313131"/>
          <w:sz w:val="24"/>
          <w:szCs w:val="24"/>
          <w:lang w:val="en-US" w:eastAsia="ru-RU"/>
        </w:rPr>
      </w:pPr>
    </w:p>
    <w:p w14:paraId="3690D4F1" w14:textId="45C46CE4" w:rsidR="0056268F" w:rsidRPr="00A07495" w:rsidRDefault="00B06FE5" w:rsidP="00B13ED4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CEPF </w:t>
      </w:r>
      <w:proofErr w:type="gramStart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привержена</w:t>
      </w:r>
      <w:proofErr w:type="gramEnd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 внедрению гендерной проблематики в свой портфель. Заявителям следует разрабатывать проекты и писать предложения, учитывающие гендерные вопросы при достижении их природоохранного воздействия. CEPF разработал несколько ресурсов, которые могут помочь заявителям в разработке, осуществлении и оценке проектов с </w:t>
      </w:r>
      <w:r w:rsidR="00B13ED4" w:rsidRPr="00A07495">
        <w:rPr>
          <w:rFonts w:eastAsia="Times New Roman" w:cs="Arial"/>
          <w:color w:val="313131"/>
          <w:sz w:val="24"/>
          <w:szCs w:val="24"/>
          <w:lang w:eastAsia="ru-RU"/>
        </w:rPr>
        <w:t>учетом гендерной проблематики (</w:t>
      </w:r>
      <w:hyperlink r:id="rId30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CEPF Гендер</w:t>
        </w:r>
      </w:hyperlink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) и понять, что ожидает CEPF от заявки (</w:t>
      </w:r>
      <w:hyperlink r:id="rId31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Общая информация о</w:t>
        </w:r>
      </w:hyperlink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 гендере). Просмотрите </w:t>
      </w:r>
      <w:hyperlink r:id="rId32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CEPF </w:t>
        </w:r>
        <w:proofErr w:type="spellStart"/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and</w:t>
        </w:r>
        <w:proofErr w:type="spellEnd"/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Gender</w:t>
        </w:r>
        <w:proofErr w:type="spellEnd"/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webpage</w:t>
        </w:r>
        <w:proofErr w:type="spellEnd"/>
      </w:hyperlink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 (страница CEPF по вопросам гендера), чтобы узнать больше о том, как CEPF ведет учет гендерной проблематики в </w:t>
      </w:r>
      <w:r w:rsidR="0056268F" w:rsidRPr="00A07495">
        <w:rPr>
          <w:rFonts w:eastAsia="Times New Roman" w:cs="Arial"/>
          <w:color w:val="313131"/>
          <w:sz w:val="24"/>
          <w:szCs w:val="24"/>
          <w:lang w:eastAsia="ru-RU"/>
        </w:rPr>
        <w:t>финансируемых проектах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.</w:t>
      </w:r>
    </w:p>
    <w:p w14:paraId="33133744" w14:textId="77777777" w:rsidR="00A07495" w:rsidRDefault="00A07495" w:rsidP="00B13ED4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14:paraId="64385D58" w14:textId="0DE21D75" w:rsidR="00B06FE5" w:rsidRPr="00A07495" w:rsidRDefault="00B06FE5" w:rsidP="00B13ED4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bookmarkStart w:id="0" w:name="_GoBack"/>
      <w:bookmarkEnd w:id="0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Все проекты должны соответствовать политике безопасности. Вы можете найти ее </w:t>
      </w:r>
      <w:hyperlink r:id="rId33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здесь</w:t>
        </w:r>
      </w:hyperlink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, а также на </w:t>
      </w:r>
      <w:proofErr w:type="spellStart"/>
      <w:r w:rsidR="00C45847" w:rsidRPr="00A07495">
        <w:rPr>
          <w:sz w:val="24"/>
          <w:szCs w:val="24"/>
        </w:rPr>
        <w:fldChar w:fldCharType="begin"/>
      </w:r>
      <w:r w:rsidR="00C45847" w:rsidRPr="00A07495">
        <w:rPr>
          <w:sz w:val="24"/>
          <w:szCs w:val="24"/>
        </w:rPr>
        <w:instrText xml:space="preserve"> HYPERLINK "http://www.mca.earth/" </w:instrText>
      </w:r>
      <w:r w:rsidR="00C45847" w:rsidRPr="00A07495">
        <w:rPr>
          <w:sz w:val="24"/>
          <w:szCs w:val="24"/>
        </w:rPr>
        <w:fldChar w:fldCharType="separate"/>
      </w:r>
      <w:r w:rsidRPr="00A0749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Grantee</w:t>
      </w:r>
      <w:proofErr w:type="spellEnd"/>
      <w:r w:rsidRPr="00A0749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 xml:space="preserve"> </w:t>
      </w:r>
      <w:proofErr w:type="spellStart"/>
      <w:r w:rsidRPr="00A07495">
        <w:rPr>
          <w:rFonts w:eastAsia="Times New Roman" w:cs="Arial"/>
          <w:color w:val="00728F"/>
          <w:sz w:val="24"/>
          <w:szCs w:val="24"/>
          <w:u w:val="single"/>
          <w:lang w:eastAsia="ru-RU"/>
        </w:rPr>
        <w:t>Portal</w:t>
      </w:r>
      <w:proofErr w:type="spellEnd"/>
      <w:r w:rsidR="00C45847" w:rsidRPr="00A07495">
        <w:rPr>
          <w:rFonts w:eastAsia="Times New Roman" w:cs="Arial"/>
          <w:color w:val="00728F"/>
          <w:sz w:val="24"/>
          <w:szCs w:val="24"/>
          <w:u w:val="single"/>
          <w:lang w:eastAsia="ru-RU"/>
        </w:rPr>
        <w:fldChar w:fldCharType="end"/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.</w:t>
      </w:r>
    </w:p>
    <w:p w14:paraId="2DC79FA9" w14:textId="77777777" w:rsidR="0056268F" w:rsidRPr="00A07495" w:rsidRDefault="0056268F" w:rsidP="00B13ED4">
      <w:p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sz w:val="24"/>
          <w:szCs w:val="24"/>
          <w:lang w:eastAsia="ru-RU"/>
        </w:rPr>
      </w:pPr>
    </w:p>
    <w:p w14:paraId="6161F606" w14:textId="6D45E74E" w:rsidR="00B06FE5" w:rsidRPr="00A07495" w:rsidRDefault="00B06FE5" w:rsidP="00B13ED4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Дополнительная информация (только на английском):</w:t>
      </w:r>
    </w:p>
    <w:p w14:paraId="06282417" w14:textId="77777777" w:rsidR="00B06FE5" w:rsidRPr="00A07495" w:rsidRDefault="005F2B79" w:rsidP="00B13ED4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sz w:val="24"/>
          <w:szCs w:val="24"/>
          <w:lang w:eastAsia="ru-RU"/>
        </w:rPr>
      </w:pPr>
      <w:hyperlink r:id="rId34" w:history="1">
        <w:proofErr w:type="spellStart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Before</w:t>
        </w:r>
        <w:proofErr w:type="spellEnd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You</w:t>
        </w:r>
        <w:proofErr w:type="spellEnd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Apply</w:t>
        </w:r>
        <w:proofErr w:type="spellEnd"/>
      </w:hyperlink>
    </w:p>
    <w:p w14:paraId="4CFD4D03" w14:textId="77777777" w:rsidR="00B06FE5" w:rsidRPr="00A07495" w:rsidRDefault="005F2B79" w:rsidP="00B13ED4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sz w:val="24"/>
          <w:szCs w:val="24"/>
          <w:lang w:val="en-US" w:eastAsia="ru-RU"/>
        </w:rPr>
      </w:pPr>
      <w:hyperlink r:id="rId35" w:history="1"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val="en-US" w:eastAsia="ru-RU"/>
          </w:rPr>
          <w:t>12 Tips for Getting Your Grant Idea Funded</w:t>
        </w:r>
      </w:hyperlink>
    </w:p>
    <w:p w14:paraId="2C8050F2" w14:textId="77777777" w:rsidR="00B06FE5" w:rsidRPr="00A07495" w:rsidRDefault="005F2B79" w:rsidP="00B13ED4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sz w:val="24"/>
          <w:szCs w:val="24"/>
          <w:lang w:eastAsia="ru-RU"/>
        </w:rPr>
      </w:pPr>
      <w:hyperlink r:id="rId36" w:history="1"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CEPF </w:t>
        </w:r>
        <w:proofErr w:type="spellStart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Project</w:t>
        </w:r>
        <w:proofErr w:type="spellEnd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Database</w:t>
        </w:r>
        <w:proofErr w:type="spellEnd"/>
      </w:hyperlink>
    </w:p>
    <w:p w14:paraId="51AE1A1F" w14:textId="77777777" w:rsidR="00B06FE5" w:rsidRPr="00A07495" w:rsidRDefault="005F2B79" w:rsidP="00B13ED4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sz w:val="24"/>
          <w:szCs w:val="24"/>
          <w:lang w:eastAsia="ru-RU"/>
        </w:rPr>
      </w:pPr>
      <w:hyperlink r:id="rId37" w:history="1">
        <w:proofErr w:type="spellStart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Life</w:t>
        </w:r>
        <w:proofErr w:type="spellEnd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Cycle</w:t>
        </w:r>
        <w:proofErr w:type="spellEnd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of</w:t>
        </w:r>
        <w:proofErr w:type="spellEnd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 xml:space="preserve"> a </w:t>
        </w:r>
        <w:proofErr w:type="spellStart"/>
        <w:r w:rsidR="00B06FE5"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Grant</w:t>
        </w:r>
        <w:proofErr w:type="spellEnd"/>
      </w:hyperlink>
    </w:p>
    <w:p w14:paraId="1F2CF8AC" w14:textId="77777777" w:rsidR="00B06FE5" w:rsidRPr="00A07495" w:rsidRDefault="00B06FE5" w:rsidP="00B13ED4">
      <w:p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 </w:t>
      </w:r>
    </w:p>
    <w:p w14:paraId="1B4C970F" w14:textId="77777777" w:rsidR="00B06FE5" w:rsidRPr="00A07495" w:rsidRDefault="00B06FE5" w:rsidP="00B13ED4">
      <w:pPr>
        <w:shd w:val="clear" w:color="auto" w:fill="FFFFFF"/>
        <w:spacing w:after="0" w:line="312" w:lineRule="atLeast"/>
        <w:jc w:val="center"/>
        <w:outlineLvl w:val="3"/>
        <w:rPr>
          <w:rFonts w:eastAsia="Times New Roman" w:cs="Arial"/>
          <w:b/>
          <w:bCs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b/>
          <w:bCs/>
          <w:color w:val="313131"/>
          <w:sz w:val="24"/>
          <w:szCs w:val="24"/>
          <w:lang w:eastAsia="ru-RU"/>
        </w:rPr>
        <w:t>КОНТАКТЫ</w:t>
      </w:r>
    </w:p>
    <w:p w14:paraId="43C1D34D" w14:textId="77777777" w:rsidR="00B13ED4" w:rsidRPr="00A07495" w:rsidRDefault="00B13ED4" w:rsidP="00B13ED4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</w:p>
    <w:p w14:paraId="644BD33E" w14:textId="076B8B0B" w:rsidR="00B06FE5" w:rsidRPr="00A07495" w:rsidRDefault="00B06FE5" w:rsidP="00B13ED4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Заявителям рекомендуется задавать вопросы и обсуждать идеи и право на участие в проекте. Пожалуйста, обращайтесь:</w:t>
      </w:r>
    </w:p>
    <w:p w14:paraId="4BF3E596" w14:textId="30EAA3CB" w:rsidR="00B06FE5" w:rsidRPr="00A07495" w:rsidRDefault="00592E6B" w:rsidP="00B13ED4">
      <w:pPr>
        <w:numPr>
          <w:ilvl w:val="0"/>
          <w:numId w:val="7"/>
        </w:num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Лина Вальдшми</w:t>
      </w:r>
      <w:r w:rsidR="00273A24" w:rsidRPr="00A07495">
        <w:rPr>
          <w:rFonts w:eastAsia="Times New Roman" w:cs="Arial"/>
          <w:color w:val="313131"/>
          <w:sz w:val="24"/>
          <w:szCs w:val="24"/>
          <w:lang w:eastAsia="ru-RU"/>
        </w:rPr>
        <w:t>т</w:t>
      </w:r>
      <w:r w:rsidR="00B06FE5" w:rsidRPr="00A07495">
        <w:rPr>
          <w:rFonts w:eastAsia="Times New Roman" w:cs="Arial"/>
          <w:color w:val="313131"/>
          <w:sz w:val="24"/>
          <w:szCs w:val="24"/>
          <w:lang w:eastAsia="ru-RU"/>
        </w:rPr>
        <w:t>, +</w:t>
      </w: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7 777 610-05-74</w:t>
      </w:r>
      <w:r w:rsidR="00B06FE5" w:rsidRPr="00A07495">
        <w:rPr>
          <w:rFonts w:eastAsia="Times New Roman" w:cs="Arial"/>
          <w:color w:val="313131"/>
          <w:sz w:val="24"/>
          <w:szCs w:val="24"/>
          <w:lang w:eastAsia="ru-RU"/>
        </w:rPr>
        <w:t>, </w:t>
      </w:r>
      <w:hyperlink r:id="rId38" w:history="1">
        <w:r w:rsidRPr="00A07495">
          <w:rPr>
            <w:rStyle w:val="a5"/>
            <w:rFonts w:eastAsia="Times New Roman" w:cs="Arial"/>
            <w:sz w:val="24"/>
            <w:szCs w:val="24"/>
            <w:lang w:eastAsia="ru-RU"/>
          </w:rPr>
          <w:t>v.lina78@mail.ru</w:t>
        </w:r>
      </w:hyperlink>
    </w:p>
    <w:p w14:paraId="66BB9331" w14:textId="77777777" w:rsidR="00B06FE5" w:rsidRPr="00A07495" w:rsidRDefault="00B06FE5" w:rsidP="00B13ED4">
      <w:pPr>
        <w:numPr>
          <w:ilvl w:val="0"/>
          <w:numId w:val="7"/>
        </w:num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 xml:space="preserve">Татьяна </w:t>
      </w:r>
      <w:proofErr w:type="spellStart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Резникова</w:t>
      </w:r>
      <w:proofErr w:type="spellEnd"/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, менеджер малых грантов: </w:t>
      </w:r>
      <w:hyperlink r:id="rId39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tatyana@argonet.org</w:t>
        </w:r>
      </w:hyperlink>
    </w:p>
    <w:p w14:paraId="450AA7A0" w14:textId="77777777" w:rsidR="00B06FE5" w:rsidRPr="00A07495" w:rsidRDefault="00B06FE5" w:rsidP="00B13ED4">
      <w:pPr>
        <w:numPr>
          <w:ilvl w:val="0"/>
          <w:numId w:val="7"/>
        </w:numPr>
        <w:shd w:val="clear" w:color="auto" w:fill="FFFFFF"/>
        <w:spacing w:after="0" w:line="240" w:lineRule="auto"/>
        <w:ind w:left="540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Лиза Протас, Руководитель Группы исполнения проектов: </w:t>
      </w:r>
      <w:hyperlink r:id="rId40" w:history="1">
        <w:r w:rsidRPr="00A07495">
          <w:rPr>
            <w:rFonts w:eastAsia="Times New Roman" w:cs="Arial"/>
            <w:color w:val="00728F"/>
            <w:sz w:val="24"/>
            <w:szCs w:val="24"/>
            <w:u w:val="single"/>
            <w:lang w:eastAsia="ru-RU"/>
          </w:rPr>
          <w:t>lprotas@wwf.ru</w:t>
        </w:r>
      </w:hyperlink>
    </w:p>
    <w:p w14:paraId="096CFF5C" w14:textId="3DEB0348" w:rsidR="009673A7" w:rsidRPr="00A07495" w:rsidRDefault="00B06FE5" w:rsidP="00B13ED4">
      <w:pPr>
        <w:shd w:val="clear" w:color="auto" w:fill="FFFFFF"/>
        <w:spacing w:after="0" w:line="240" w:lineRule="auto"/>
        <w:rPr>
          <w:rFonts w:eastAsia="Times New Roman" w:cs="Arial"/>
          <w:color w:val="313131"/>
          <w:sz w:val="24"/>
          <w:szCs w:val="24"/>
          <w:lang w:eastAsia="ru-RU"/>
        </w:rPr>
      </w:pPr>
      <w:r w:rsidRPr="00A07495">
        <w:rPr>
          <w:rFonts w:eastAsia="Times New Roman" w:cs="Arial"/>
          <w:color w:val="313131"/>
          <w:sz w:val="24"/>
          <w:szCs w:val="24"/>
          <w:lang w:eastAsia="ru-RU"/>
        </w:rPr>
        <w:t> </w:t>
      </w:r>
    </w:p>
    <w:sectPr w:rsidR="009673A7" w:rsidRPr="00A07495" w:rsidSect="002654A1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F70597" w14:textId="77777777" w:rsidR="005F2B79" w:rsidRDefault="005F2B79" w:rsidP="002A6220">
      <w:pPr>
        <w:spacing w:after="0" w:line="240" w:lineRule="auto"/>
      </w:pPr>
      <w:r>
        <w:separator/>
      </w:r>
    </w:p>
  </w:endnote>
  <w:endnote w:type="continuationSeparator" w:id="0">
    <w:p w14:paraId="204D1C94" w14:textId="77777777" w:rsidR="005F2B79" w:rsidRDefault="005F2B79" w:rsidP="002A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EB3C7F" w14:textId="77777777" w:rsidR="005F2B79" w:rsidRDefault="005F2B79" w:rsidP="002A6220">
      <w:pPr>
        <w:spacing w:after="0" w:line="240" w:lineRule="auto"/>
      </w:pPr>
      <w:r>
        <w:separator/>
      </w:r>
    </w:p>
  </w:footnote>
  <w:footnote w:type="continuationSeparator" w:id="0">
    <w:p w14:paraId="3B47323C" w14:textId="77777777" w:rsidR="005F2B79" w:rsidRDefault="005F2B79" w:rsidP="002A6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28C26" w14:textId="00384460" w:rsidR="00292DAA" w:rsidRDefault="00292DAA">
    <w:pPr>
      <w:pStyle w:val="af0"/>
    </w:pPr>
    <w:r>
      <w:rPr>
        <w:noProof/>
        <w:lang w:eastAsia="ru-RU"/>
      </w:rPr>
      <w:drawing>
        <wp:inline distT="0" distB="0" distL="0" distR="0" wp14:anchorId="09A3B66C" wp14:editId="689A12C4">
          <wp:extent cx="1828800" cy="885374"/>
          <wp:effectExtent l="0" t="0" r="0" b="0"/>
          <wp:docPr id="1" name="Рисунок 1" descr="C:\Users\Vol3\Desktop\logo-medium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ol3\Desktop\logo-medium-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2653" cy="887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A226E"/>
    <w:multiLevelType w:val="multilevel"/>
    <w:tmpl w:val="FBDAA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783F05"/>
    <w:multiLevelType w:val="multilevel"/>
    <w:tmpl w:val="B95688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6F0BB6"/>
    <w:multiLevelType w:val="multilevel"/>
    <w:tmpl w:val="D152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883425"/>
    <w:multiLevelType w:val="multilevel"/>
    <w:tmpl w:val="3542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C6157A"/>
    <w:multiLevelType w:val="multilevel"/>
    <w:tmpl w:val="511E7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191DF0"/>
    <w:multiLevelType w:val="multilevel"/>
    <w:tmpl w:val="5D02A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861C2D"/>
    <w:multiLevelType w:val="multilevel"/>
    <w:tmpl w:val="4AF0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5"/>
  </w:num>
  <w:num w:numId="4">
    <w:abstractNumId w:val="1"/>
  </w:num>
  <w:num w:numId="5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3A7"/>
    <w:rsid w:val="000731AD"/>
    <w:rsid w:val="001E5E7F"/>
    <w:rsid w:val="00261EBF"/>
    <w:rsid w:val="002654A1"/>
    <w:rsid w:val="00273A24"/>
    <w:rsid w:val="00292DAA"/>
    <w:rsid w:val="002962F8"/>
    <w:rsid w:val="002A6220"/>
    <w:rsid w:val="003648C3"/>
    <w:rsid w:val="00520E96"/>
    <w:rsid w:val="0056268F"/>
    <w:rsid w:val="0057411A"/>
    <w:rsid w:val="00592E6B"/>
    <w:rsid w:val="005F12D0"/>
    <w:rsid w:val="005F2B79"/>
    <w:rsid w:val="00667B36"/>
    <w:rsid w:val="00685D62"/>
    <w:rsid w:val="00736319"/>
    <w:rsid w:val="00817B81"/>
    <w:rsid w:val="00893BA7"/>
    <w:rsid w:val="008A0576"/>
    <w:rsid w:val="00903E82"/>
    <w:rsid w:val="009673A7"/>
    <w:rsid w:val="00970F16"/>
    <w:rsid w:val="009B3D3E"/>
    <w:rsid w:val="009E2BEB"/>
    <w:rsid w:val="00A07495"/>
    <w:rsid w:val="00B06FE5"/>
    <w:rsid w:val="00B0724F"/>
    <w:rsid w:val="00B13ED4"/>
    <w:rsid w:val="00B84253"/>
    <w:rsid w:val="00C45847"/>
    <w:rsid w:val="00CD4704"/>
    <w:rsid w:val="00DB5C7D"/>
    <w:rsid w:val="00DD1E07"/>
    <w:rsid w:val="00DD77AD"/>
    <w:rsid w:val="00DF0995"/>
    <w:rsid w:val="00E11DB8"/>
    <w:rsid w:val="00E96BCE"/>
    <w:rsid w:val="00F12077"/>
    <w:rsid w:val="00F50DA9"/>
    <w:rsid w:val="00FB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9DE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6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06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F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6F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0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6FE5"/>
    <w:rPr>
      <w:b/>
      <w:bCs/>
    </w:rPr>
  </w:style>
  <w:style w:type="character" w:styleId="a5">
    <w:name w:val="Hyperlink"/>
    <w:basedOn w:val="a0"/>
    <w:uiPriority w:val="99"/>
    <w:unhideWhenUsed/>
    <w:rsid w:val="00B06F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D1E07"/>
    <w:pPr>
      <w:ind w:left="720"/>
      <w:contextualSpacing/>
    </w:pPr>
  </w:style>
  <w:style w:type="character" w:customStyle="1" w:styleId="w">
    <w:name w:val="w"/>
    <w:basedOn w:val="a0"/>
    <w:rsid w:val="00DF0995"/>
  </w:style>
  <w:style w:type="paragraph" w:styleId="a7">
    <w:name w:val="annotation text"/>
    <w:basedOn w:val="a"/>
    <w:link w:val="a8"/>
    <w:uiPriority w:val="99"/>
    <w:semiHidden/>
    <w:unhideWhenUsed/>
    <w:rsid w:val="001E5E7F"/>
    <w:pPr>
      <w:spacing w:after="200"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E5E7F"/>
    <w:rPr>
      <w:sz w:val="20"/>
      <w:szCs w:val="20"/>
    </w:rPr>
  </w:style>
  <w:style w:type="paragraph" w:customStyle="1" w:styleId="Default">
    <w:name w:val="Default"/>
    <w:rsid w:val="001E5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9">
    <w:name w:val="Table Grid"/>
    <w:basedOn w:val="a1"/>
    <w:uiPriority w:val="39"/>
    <w:rsid w:val="00364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3648C3"/>
    <w:pPr>
      <w:spacing w:after="0" w:line="240" w:lineRule="auto"/>
    </w:pPr>
  </w:style>
  <w:style w:type="character" w:styleId="ab">
    <w:name w:val="annotation reference"/>
    <w:basedOn w:val="a0"/>
    <w:uiPriority w:val="99"/>
    <w:semiHidden/>
    <w:unhideWhenUsed/>
    <w:rsid w:val="00520E96"/>
    <w:rPr>
      <w:sz w:val="16"/>
      <w:szCs w:val="16"/>
    </w:rPr>
  </w:style>
  <w:style w:type="paragraph" w:styleId="ac">
    <w:name w:val="annotation subject"/>
    <w:basedOn w:val="a7"/>
    <w:next w:val="a7"/>
    <w:link w:val="ad"/>
    <w:uiPriority w:val="99"/>
    <w:semiHidden/>
    <w:unhideWhenUsed/>
    <w:rsid w:val="00520E96"/>
    <w:pPr>
      <w:spacing w:after="160"/>
    </w:pPr>
    <w:rPr>
      <w:b/>
      <w:bCs/>
    </w:rPr>
  </w:style>
  <w:style w:type="character" w:customStyle="1" w:styleId="ad">
    <w:name w:val="Тема примечания Знак"/>
    <w:basedOn w:val="a8"/>
    <w:link w:val="ac"/>
    <w:uiPriority w:val="99"/>
    <w:semiHidden/>
    <w:rsid w:val="00520E96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2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20E96"/>
    <w:rPr>
      <w:rFonts w:ascii="Segoe UI" w:hAnsi="Segoe UI" w:cs="Segoe UI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2A6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A6220"/>
  </w:style>
  <w:style w:type="paragraph" w:styleId="af2">
    <w:name w:val="footer"/>
    <w:basedOn w:val="a"/>
    <w:link w:val="af3"/>
    <w:uiPriority w:val="99"/>
    <w:unhideWhenUsed/>
    <w:rsid w:val="002A6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A62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6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06F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F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6F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0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6FE5"/>
    <w:rPr>
      <w:b/>
      <w:bCs/>
    </w:rPr>
  </w:style>
  <w:style w:type="character" w:styleId="a5">
    <w:name w:val="Hyperlink"/>
    <w:basedOn w:val="a0"/>
    <w:uiPriority w:val="99"/>
    <w:unhideWhenUsed/>
    <w:rsid w:val="00B06FE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D1E07"/>
    <w:pPr>
      <w:ind w:left="720"/>
      <w:contextualSpacing/>
    </w:pPr>
  </w:style>
  <w:style w:type="character" w:customStyle="1" w:styleId="w">
    <w:name w:val="w"/>
    <w:basedOn w:val="a0"/>
    <w:rsid w:val="00DF0995"/>
  </w:style>
  <w:style w:type="paragraph" w:styleId="a7">
    <w:name w:val="annotation text"/>
    <w:basedOn w:val="a"/>
    <w:link w:val="a8"/>
    <w:uiPriority w:val="99"/>
    <w:semiHidden/>
    <w:unhideWhenUsed/>
    <w:rsid w:val="001E5E7F"/>
    <w:pPr>
      <w:spacing w:after="200"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E5E7F"/>
    <w:rPr>
      <w:sz w:val="20"/>
      <w:szCs w:val="20"/>
    </w:rPr>
  </w:style>
  <w:style w:type="paragraph" w:customStyle="1" w:styleId="Default">
    <w:name w:val="Default"/>
    <w:rsid w:val="001E5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9">
    <w:name w:val="Table Grid"/>
    <w:basedOn w:val="a1"/>
    <w:uiPriority w:val="39"/>
    <w:rsid w:val="00364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3648C3"/>
    <w:pPr>
      <w:spacing w:after="0" w:line="240" w:lineRule="auto"/>
    </w:pPr>
  </w:style>
  <w:style w:type="character" w:styleId="ab">
    <w:name w:val="annotation reference"/>
    <w:basedOn w:val="a0"/>
    <w:uiPriority w:val="99"/>
    <w:semiHidden/>
    <w:unhideWhenUsed/>
    <w:rsid w:val="00520E96"/>
    <w:rPr>
      <w:sz w:val="16"/>
      <w:szCs w:val="16"/>
    </w:rPr>
  </w:style>
  <w:style w:type="paragraph" w:styleId="ac">
    <w:name w:val="annotation subject"/>
    <w:basedOn w:val="a7"/>
    <w:next w:val="a7"/>
    <w:link w:val="ad"/>
    <w:uiPriority w:val="99"/>
    <w:semiHidden/>
    <w:unhideWhenUsed/>
    <w:rsid w:val="00520E96"/>
    <w:pPr>
      <w:spacing w:after="160"/>
    </w:pPr>
    <w:rPr>
      <w:b/>
      <w:bCs/>
    </w:rPr>
  </w:style>
  <w:style w:type="character" w:customStyle="1" w:styleId="ad">
    <w:name w:val="Тема примечания Знак"/>
    <w:basedOn w:val="a8"/>
    <w:link w:val="ac"/>
    <w:uiPriority w:val="99"/>
    <w:semiHidden/>
    <w:rsid w:val="00520E96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2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20E96"/>
    <w:rPr>
      <w:rFonts w:ascii="Segoe UI" w:hAnsi="Segoe UI" w:cs="Segoe UI"/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2A6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A6220"/>
  </w:style>
  <w:style w:type="paragraph" w:styleId="af2">
    <w:name w:val="footer"/>
    <w:basedOn w:val="a"/>
    <w:link w:val="af3"/>
    <w:uiPriority w:val="99"/>
    <w:unhideWhenUsed/>
    <w:rsid w:val="002A6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A6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7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5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6908">
          <w:marLeft w:val="0"/>
          <w:marRight w:val="0"/>
          <w:marTop w:val="0"/>
          <w:marBottom w:val="1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6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pf.net/our-work/biodiversity-hotspots/mountains-central-asia" TargetMode="External"/><Relationship Id="rId13" Type="http://schemas.openxmlformats.org/officeDocument/2006/relationships/hyperlink" Target="https://www.cepf.net/grants/before-you-apply/safeguards" TargetMode="External"/><Relationship Id="rId18" Type="http://schemas.openxmlformats.org/officeDocument/2006/relationships/image" Target="media/image2.emf"/><Relationship Id="rId26" Type="http://schemas.openxmlformats.org/officeDocument/2006/relationships/hyperlink" Target="https://www.mca.earth/files/ecosystem_profile.pdf" TargetMode="External"/><Relationship Id="rId39" Type="http://schemas.openxmlformats.org/officeDocument/2006/relationships/hyperlink" Target="mailto:tatyana@argonet.or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mca.earth/files/forma_biudzheta.xlsx" TargetMode="External"/><Relationship Id="rId34" Type="http://schemas.openxmlformats.org/officeDocument/2006/relationships/hyperlink" Target="https://www.cepf.net/grants/before-you-apply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epf.net/our-work/biodiversity-hotspots/mountains-central-asia" TargetMode="External"/><Relationship Id="rId17" Type="http://schemas.openxmlformats.org/officeDocument/2006/relationships/header" Target="header1.xml"/><Relationship Id="rId25" Type="http://schemas.openxmlformats.org/officeDocument/2006/relationships/hyperlink" Target="https://www.mca.earth/files/forma_ocenki_dlia_ekspertnoiy_gruppy_po_rassmotreniiu_zaiavok.docx" TargetMode="External"/><Relationship Id="rId33" Type="http://schemas.openxmlformats.org/officeDocument/2006/relationships/hyperlink" Target="https://www.cepf.net/sites/default/files/cepf-environmental-and-social-management_framework-june-2017.pdf" TargetMode="External"/><Relationship Id="rId38" Type="http://schemas.openxmlformats.org/officeDocument/2006/relationships/hyperlink" Target="mailto:v.lina78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ca.earth/files/mountains-central-asia-ecosystem-profile-russian.pdf" TargetMode="External"/><Relationship Id="rId20" Type="http://schemas.openxmlformats.org/officeDocument/2006/relationships/hyperlink" Target="https://www.mca.earth/files/forma_zaiavki.docx" TargetMode="External"/><Relationship Id="rId29" Type="http://schemas.openxmlformats.org/officeDocument/2006/relationships/hyperlink" Target="https://www.cepf.net/sites/default/files/mountains-central-asia-ecosystem-profile-summary-russian.pdf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ca.earth" TargetMode="External"/><Relationship Id="rId24" Type="http://schemas.openxmlformats.org/officeDocument/2006/relationships/hyperlink" Target="mailto:v.lina78@mail.ru" TargetMode="External"/><Relationship Id="rId32" Type="http://schemas.openxmlformats.org/officeDocument/2006/relationships/hyperlink" Target="https://www.cepf.net/grants/before-you-apply/cepf-gender" TargetMode="External"/><Relationship Id="rId37" Type="http://schemas.openxmlformats.org/officeDocument/2006/relationships/hyperlink" Target="https://www.cepf.net/grants/before-you-apply/life-cycle-of-grant" TargetMode="External"/><Relationship Id="rId40" Type="http://schemas.openxmlformats.org/officeDocument/2006/relationships/hyperlink" Target="mailto:lprotas@wwf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ca.earth/files/mountains-central-asia-ecosystem-profile-russian.pdf" TargetMode="External"/><Relationship Id="rId23" Type="http://schemas.openxmlformats.org/officeDocument/2006/relationships/hyperlink" Target="mailto:tatyana@argonet.org" TargetMode="External"/><Relationship Id="rId28" Type="http://schemas.openxmlformats.org/officeDocument/2006/relationships/hyperlink" Target="https://www.cepf.net/sites/default/files/mountains-central-asia-ecosystem-profile-summary-english.pdf" TargetMode="External"/><Relationship Id="rId36" Type="http://schemas.openxmlformats.org/officeDocument/2006/relationships/hyperlink" Target="https://www.cepf.net/grants/grantee-projects" TargetMode="External"/><Relationship Id="rId10" Type="http://schemas.openxmlformats.org/officeDocument/2006/relationships/hyperlink" Target="http://www.wwf.ru/" TargetMode="External"/><Relationship Id="rId19" Type="http://schemas.openxmlformats.org/officeDocument/2006/relationships/image" Target="media/image3.emf"/><Relationship Id="rId31" Type="http://schemas.openxmlformats.org/officeDocument/2006/relationships/hyperlink" Target="https://www.mca.earth/dokument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ca.earth/files/mountains-central-asia-ecosystem-profile-russian.pdf" TargetMode="External"/><Relationship Id="rId14" Type="http://schemas.openxmlformats.org/officeDocument/2006/relationships/hyperlink" Target="https://www.mca.earth/dokumenty/" TargetMode="External"/><Relationship Id="rId22" Type="http://schemas.openxmlformats.org/officeDocument/2006/relationships/hyperlink" Target="http://www.mca.earth/" TargetMode="External"/><Relationship Id="rId27" Type="http://schemas.openxmlformats.org/officeDocument/2006/relationships/hyperlink" Target="https://www.mca.earth/files/mountains-central-asia-ecosystem-profile-russian.pdf" TargetMode="External"/><Relationship Id="rId30" Type="http://schemas.openxmlformats.org/officeDocument/2006/relationships/hyperlink" Target="https://www.mca.earth/dokumenty/" TargetMode="External"/><Relationship Id="rId35" Type="http://schemas.openxmlformats.org/officeDocument/2006/relationships/hyperlink" Target="https://www.cepf.net/stories/12-tips-getting-your-grant-idea-funde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1879</Words>
  <Characters>10714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Grigory Mazmaniants</dc:creator>
  <cp:lastModifiedBy>Vol3</cp:lastModifiedBy>
  <cp:revision>7</cp:revision>
  <dcterms:created xsi:type="dcterms:W3CDTF">2020-04-19T11:45:00Z</dcterms:created>
  <dcterms:modified xsi:type="dcterms:W3CDTF">2020-04-19T12:07:00Z</dcterms:modified>
</cp:coreProperties>
</file>