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D8D" w:rsidRDefault="00F81D8D" w:rsidP="008C6E41">
      <w:pPr>
        <w:autoSpaceDE w:val="0"/>
        <w:autoSpaceDN w:val="0"/>
        <w:adjustRightInd w:val="0"/>
        <w:jc w:val="center"/>
        <w:rPr>
          <w:rFonts w:ascii="Verdana" w:hAnsi="Verdana" w:cs="OpenSans-Regular"/>
          <w:b/>
          <w:color w:val="000000"/>
          <w:sz w:val="24"/>
        </w:rPr>
      </w:pPr>
    </w:p>
    <w:p w:rsidR="00A06BF8" w:rsidRDefault="00A06BF8" w:rsidP="008C6E41">
      <w:pPr>
        <w:autoSpaceDE w:val="0"/>
        <w:autoSpaceDN w:val="0"/>
        <w:adjustRightInd w:val="0"/>
        <w:jc w:val="center"/>
        <w:rPr>
          <w:rFonts w:ascii="Verdana" w:hAnsi="Verdana" w:cs="OpenSans-Regular"/>
          <w:b/>
          <w:color w:val="000000"/>
          <w:sz w:val="28"/>
          <w:szCs w:val="26"/>
        </w:rPr>
      </w:pPr>
    </w:p>
    <w:p w:rsidR="00A06BF8" w:rsidRDefault="00A06BF8" w:rsidP="005267EE">
      <w:pPr>
        <w:autoSpaceDE w:val="0"/>
        <w:autoSpaceDN w:val="0"/>
        <w:adjustRightInd w:val="0"/>
        <w:rPr>
          <w:rFonts w:ascii="Verdana" w:hAnsi="Verdana" w:cs="OpenSans-Regular"/>
          <w:b/>
          <w:color w:val="000000"/>
          <w:sz w:val="28"/>
          <w:szCs w:val="26"/>
        </w:rPr>
      </w:pPr>
    </w:p>
    <w:p w:rsidR="00A06BF8" w:rsidRDefault="00A06BF8" w:rsidP="008C6E41">
      <w:pPr>
        <w:autoSpaceDE w:val="0"/>
        <w:autoSpaceDN w:val="0"/>
        <w:adjustRightInd w:val="0"/>
        <w:jc w:val="center"/>
        <w:rPr>
          <w:rFonts w:ascii="Verdana" w:hAnsi="Verdana" w:cs="OpenSans-Regular"/>
          <w:b/>
          <w:color w:val="000000"/>
          <w:sz w:val="28"/>
          <w:szCs w:val="26"/>
        </w:rPr>
      </w:pPr>
      <w:bookmarkStart w:id="0" w:name="_GoBack"/>
      <w:bookmarkEnd w:id="0"/>
    </w:p>
    <w:p w:rsidR="008C6E41" w:rsidRPr="00F81D8D" w:rsidRDefault="008C6E41" w:rsidP="008C6E41">
      <w:pPr>
        <w:autoSpaceDE w:val="0"/>
        <w:autoSpaceDN w:val="0"/>
        <w:adjustRightInd w:val="0"/>
        <w:jc w:val="center"/>
        <w:rPr>
          <w:rFonts w:ascii="Verdana" w:hAnsi="Verdana" w:cs="OpenSans-Regular"/>
          <w:b/>
          <w:color w:val="000000"/>
          <w:sz w:val="28"/>
          <w:szCs w:val="26"/>
        </w:rPr>
      </w:pPr>
      <w:r w:rsidRPr="00F81D8D">
        <w:rPr>
          <w:rFonts w:ascii="Verdana" w:hAnsi="Verdana" w:cs="OpenSans-Regular"/>
          <w:b/>
          <w:color w:val="000000"/>
          <w:sz w:val="28"/>
          <w:szCs w:val="26"/>
        </w:rPr>
        <w:t xml:space="preserve">Call for Letters of </w:t>
      </w:r>
      <w:r w:rsidR="00970AB8" w:rsidRPr="00F81D8D">
        <w:rPr>
          <w:rFonts w:ascii="Verdana" w:hAnsi="Verdana" w:cs="OpenSans-Regular"/>
          <w:b/>
          <w:color w:val="000000"/>
          <w:sz w:val="28"/>
          <w:szCs w:val="26"/>
        </w:rPr>
        <w:t>Inquiry</w:t>
      </w:r>
    </w:p>
    <w:p w:rsidR="008C6E41" w:rsidRPr="00F81D8D" w:rsidRDefault="00304651" w:rsidP="008C6E41">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Mountains of Central Asia</w:t>
      </w:r>
      <w:r w:rsidR="008C6E41" w:rsidRPr="00F81D8D">
        <w:rPr>
          <w:rFonts w:ascii="Verdana" w:hAnsi="Verdana" w:cs="OpenSans-Regular"/>
          <w:b/>
          <w:color w:val="000000"/>
          <w:sz w:val="28"/>
          <w:szCs w:val="26"/>
        </w:rPr>
        <w:t xml:space="preserve"> Biodiversity Hotspot</w:t>
      </w:r>
    </w:p>
    <w:p w:rsidR="008C6E41" w:rsidRPr="00637966" w:rsidRDefault="008C6E41" w:rsidP="008C6E41">
      <w:pPr>
        <w:autoSpaceDE w:val="0"/>
        <w:autoSpaceDN w:val="0"/>
        <w:adjustRightInd w:val="0"/>
        <w:jc w:val="center"/>
        <w:rPr>
          <w:rFonts w:ascii="Verdana" w:hAnsi="Verdana" w:cs="OpenSans-Regular"/>
          <w:b/>
          <w:color w:val="000000"/>
          <w:sz w:val="24"/>
        </w:rPr>
      </w:pPr>
    </w:p>
    <w:p w:rsidR="008C6E41" w:rsidRPr="00F81D8D" w:rsidRDefault="00970AB8" w:rsidP="008C6E41">
      <w:pPr>
        <w:autoSpaceDE w:val="0"/>
        <w:autoSpaceDN w:val="0"/>
        <w:adjustRightInd w:val="0"/>
        <w:jc w:val="center"/>
        <w:rPr>
          <w:rFonts w:ascii="Verdana" w:hAnsi="Verdana" w:cs="OpenSans-Regular"/>
          <w:b/>
          <w:color w:val="000000"/>
          <w:sz w:val="28"/>
          <w:szCs w:val="26"/>
        </w:rPr>
      </w:pPr>
      <w:r w:rsidRPr="00F81D8D">
        <w:rPr>
          <w:rFonts w:ascii="Verdana" w:hAnsi="Verdana" w:cs="OpenSans-Regular"/>
          <w:b/>
          <w:color w:val="000000"/>
          <w:sz w:val="28"/>
          <w:szCs w:val="26"/>
        </w:rPr>
        <w:t>Large Grants</w:t>
      </w:r>
    </w:p>
    <w:p w:rsidR="00F112A4" w:rsidRPr="00637966" w:rsidRDefault="00F112A4" w:rsidP="008C6E41">
      <w:pPr>
        <w:autoSpaceDE w:val="0"/>
        <w:autoSpaceDN w:val="0"/>
        <w:adjustRightInd w:val="0"/>
        <w:rPr>
          <w:rFonts w:ascii="Verdana" w:hAnsi="Verdana" w:cs="OpenSans-Regular"/>
          <w:color w:val="000000"/>
          <w:sz w:val="24"/>
        </w:rPr>
      </w:pPr>
    </w:p>
    <w:p w:rsidR="008C6E41" w:rsidRPr="00637966" w:rsidRDefault="008C6E41" w:rsidP="008C6E41">
      <w:pPr>
        <w:autoSpaceDE w:val="0"/>
        <w:autoSpaceDN w:val="0"/>
        <w:adjustRightInd w:val="0"/>
        <w:rPr>
          <w:rFonts w:ascii="Verdana" w:hAnsi="Verdana" w:cs="OpenSans-Regular"/>
          <w:color w:val="000000"/>
          <w:sz w:val="24"/>
        </w:rPr>
      </w:pPr>
    </w:p>
    <w:p w:rsidR="00970AB8" w:rsidRPr="00A06BF8" w:rsidRDefault="00970AB8" w:rsidP="00637966">
      <w:pPr>
        <w:autoSpaceDE w:val="0"/>
        <w:autoSpaceDN w:val="0"/>
        <w:adjustRightInd w:val="0"/>
        <w:ind w:left="2880" w:hanging="2880"/>
        <w:rPr>
          <w:rFonts w:ascii="Verdana" w:hAnsi="Verdana" w:cs="OpenSans-Regular"/>
          <w:color w:val="000000"/>
          <w:sz w:val="21"/>
          <w:szCs w:val="21"/>
        </w:rPr>
      </w:pPr>
      <w:r w:rsidRPr="00A06BF8">
        <w:rPr>
          <w:rFonts w:ascii="Verdana" w:hAnsi="Verdana" w:cs="OpenSans-Regular"/>
          <w:b/>
          <w:bCs/>
          <w:color w:val="000000"/>
          <w:sz w:val="21"/>
          <w:szCs w:val="21"/>
        </w:rPr>
        <w:t>Eligible Countries:</w:t>
      </w:r>
      <w:r w:rsidRPr="00A06BF8">
        <w:rPr>
          <w:rFonts w:ascii="Verdana" w:hAnsi="Verdana" w:cs="OpenSans-Regular"/>
          <w:color w:val="000000"/>
          <w:sz w:val="21"/>
          <w:szCs w:val="21"/>
        </w:rPr>
        <w:tab/>
      </w:r>
      <w:r w:rsidR="007C6120">
        <w:rPr>
          <w:rFonts w:ascii="Verdana" w:hAnsi="Verdana" w:cs="OpenSans-Regular"/>
          <w:color w:val="000000"/>
          <w:sz w:val="21"/>
          <w:szCs w:val="21"/>
        </w:rPr>
        <w:t xml:space="preserve">Afghanistan, </w:t>
      </w:r>
      <w:r w:rsidR="001767B7">
        <w:rPr>
          <w:rFonts w:ascii="Verdana" w:hAnsi="Verdana" w:cs="OpenSans-Regular"/>
          <w:color w:val="000000"/>
          <w:sz w:val="21"/>
          <w:szCs w:val="21"/>
        </w:rPr>
        <w:t>Kazakhstan, Kyrgyzstan, Tajikistan, Uzbekistan</w:t>
      </w:r>
    </w:p>
    <w:p w:rsidR="00970AB8" w:rsidRPr="00A06BF8" w:rsidRDefault="00970AB8" w:rsidP="008C6E41">
      <w:pPr>
        <w:autoSpaceDE w:val="0"/>
        <w:autoSpaceDN w:val="0"/>
        <w:adjustRightInd w:val="0"/>
        <w:rPr>
          <w:rFonts w:ascii="Verdana" w:hAnsi="Verdana" w:cs="OpenSans-Regular"/>
          <w:color w:val="000000"/>
          <w:sz w:val="21"/>
          <w:szCs w:val="21"/>
        </w:rPr>
      </w:pPr>
    </w:p>
    <w:p w:rsidR="008C6E41" w:rsidRPr="00D3595F" w:rsidRDefault="008C6E41" w:rsidP="008C6E41">
      <w:pPr>
        <w:autoSpaceDE w:val="0"/>
        <w:autoSpaceDN w:val="0"/>
        <w:adjustRightInd w:val="0"/>
        <w:rPr>
          <w:rFonts w:ascii="Verdana" w:hAnsi="Verdana" w:cs="OpenSans-Regular"/>
          <w:color w:val="000000"/>
          <w:sz w:val="21"/>
          <w:szCs w:val="21"/>
        </w:rPr>
      </w:pPr>
      <w:r w:rsidRPr="00A06BF8">
        <w:rPr>
          <w:rFonts w:ascii="Verdana" w:hAnsi="Verdana" w:cs="OpenSans-Regular"/>
          <w:b/>
          <w:color w:val="000000"/>
          <w:sz w:val="21"/>
          <w:szCs w:val="21"/>
        </w:rPr>
        <w:t>Opening Date:</w:t>
      </w:r>
      <w:r w:rsidRPr="00A06BF8">
        <w:rPr>
          <w:rFonts w:ascii="Verdana" w:hAnsi="Verdana" w:cs="OpenSans-Regular"/>
          <w:color w:val="000000"/>
          <w:sz w:val="21"/>
          <w:szCs w:val="21"/>
        </w:rPr>
        <w:t xml:space="preserve"> </w:t>
      </w:r>
      <w:r w:rsidRPr="00A06BF8">
        <w:rPr>
          <w:rFonts w:ascii="Verdana" w:hAnsi="Verdana" w:cs="OpenSans-Regular"/>
          <w:color w:val="000000"/>
          <w:sz w:val="21"/>
          <w:szCs w:val="21"/>
        </w:rPr>
        <w:tab/>
      </w:r>
      <w:r w:rsidR="00637966" w:rsidRPr="00A06BF8">
        <w:rPr>
          <w:rFonts w:ascii="Verdana" w:hAnsi="Verdana" w:cs="OpenSans-Regular"/>
          <w:color w:val="000000"/>
          <w:sz w:val="21"/>
          <w:szCs w:val="21"/>
        </w:rPr>
        <w:tab/>
      </w:r>
      <w:r w:rsidR="00B83594" w:rsidRPr="00D3595F">
        <w:rPr>
          <w:rFonts w:ascii="Verdana" w:hAnsi="Verdana" w:cs="OpenSans-Regular"/>
          <w:color w:val="000000"/>
          <w:sz w:val="21"/>
          <w:szCs w:val="21"/>
        </w:rPr>
        <w:t>Wednesday, 6 May</w:t>
      </w:r>
      <w:r w:rsidR="001767B7" w:rsidRPr="00D3595F">
        <w:rPr>
          <w:rFonts w:ascii="Verdana" w:hAnsi="Verdana" w:cs="OpenSans-Regular"/>
          <w:color w:val="000000"/>
          <w:sz w:val="21"/>
          <w:szCs w:val="21"/>
        </w:rPr>
        <w:t xml:space="preserve"> 2020</w:t>
      </w:r>
    </w:p>
    <w:p w:rsidR="00970AB8" w:rsidRPr="00D3595F" w:rsidRDefault="00970AB8" w:rsidP="008C6E41">
      <w:pPr>
        <w:autoSpaceDE w:val="0"/>
        <w:autoSpaceDN w:val="0"/>
        <w:adjustRightInd w:val="0"/>
        <w:rPr>
          <w:rFonts w:ascii="Verdana" w:hAnsi="Verdana" w:cs="OpenSans-Regular"/>
          <w:color w:val="000000"/>
          <w:sz w:val="21"/>
          <w:szCs w:val="21"/>
        </w:rPr>
      </w:pPr>
    </w:p>
    <w:p w:rsidR="008C6E41" w:rsidRPr="00A06BF8" w:rsidRDefault="00970AB8" w:rsidP="008C6E41">
      <w:pPr>
        <w:autoSpaceDE w:val="0"/>
        <w:autoSpaceDN w:val="0"/>
        <w:adjustRightInd w:val="0"/>
        <w:rPr>
          <w:rFonts w:ascii="Verdana" w:hAnsi="Verdana" w:cs="OpenSans-Regular"/>
          <w:color w:val="000000"/>
          <w:sz w:val="21"/>
          <w:szCs w:val="21"/>
        </w:rPr>
      </w:pPr>
      <w:r w:rsidRPr="00D3595F">
        <w:rPr>
          <w:rFonts w:ascii="Verdana" w:hAnsi="Verdana" w:cs="OpenSans-Regular"/>
          <w:b/>
          <w:bCs/>
          <w:color w:val="000000"/>
          <w:sz w:val="21"/>
          <w:szCs w:val="21"/>
        </w:rPr>
        <w:t xml:space="preserve">Closing </w:t>
      </w:r>
      <w:r w:rsidR="00847EAF" w:rsidRPr="00D3595F">
        <w:rPr>
          <w:rFonts w:ascii="Verdana" w:hAnsi="Verdana" w:cs="OpenSans-Regular"/>
          <w:b/>
          <w:color w:val="000000"/>
          <w:sz w:val="21"/>
          <w:szCs w:val="21"/>
        </w:rPr>
        <w:t>Date</w:t>
      </w:r>
      <w:r w:rsidR="008C6E41" w:rsidRPr="00D3595F">
        <w:rPr>
          <w:rFonts w:ascii="Verdana" w:hAnsi="Verdana" w:cs="OpenSans-Regular"/>
          <w:b/>
          <w:color w:val="000000"/>
          <w:sz w:val="21"/>
          <w:szCs w:val="21"/>
        </w:rPr>
        <w:t>:</w:t>
      </w:r>
      <w:r w:rsidR="008C6E41" w:rsidRPr="00D3595F">
        <w:rPr>
          <w:rFonts w:ascii="Verdana" w:hAnsi="Verdana" w:cs="OpenSans-Regular"/>
          <w:color w:val="000000"/>
          <w:sz w:val="21"/>
          <w:szCs w:val="21"/>
        </w:rPr>
        <w:t xml:space="preserve"> </w:t>
      </w:r>
      <w:r w:rsidR="008C6E41" w:rsidRPr="00D3595F">
        <w:rPr>
          <w:rFonts w:ascii="Verdana" w:hAnsi="Verdana" w:cs="OpenSans-Regular"/>
          <w:color w:val="000000"/>
          <w:sz w:val="21"/>
          <w:szCs w:val="21"/>
        </w:rPr>
        <w:tab/>
      </w:r>
      <w:r w:rsidR="00637966" w:rsidRPr="00D3595F">
        <w:rPr>
          <w:rFonts w:ascii="Verdana" w:hAnsi="Verdana" w:cs="OpenSans-Regular"/>
          <w:color w:val="000000"/>
          <w:sz w:val="21"/>
          <w:szCs w:val="21"/>
        </w:rPr>
        <w:tab/>
      </w:r>
      <w:r w:rsidR="00403929" w:rsidRPr="00D3595F">
        <w:rPr>
          <w:rFonts w:ascii="Verdana" w:hAnsi="Verdana" w:cs="OpenSans-Regular"/>
          <w:color w:val="000000"/>
          <w:sz w:val="21"/>
          <w:szCs w:val="21"/>
        </w:rPr>
        <w:t>Wednesday, 17</w:t>
      </w:r>
      <w:r w:rsidR="00333BB0" w:rsidRPr="00D3595F">
        <w:rPr>
          <w:rFonts w:ascii="Verdana" w:hAnsi="Verdana" w:cs="OpenSans-Regular"/>
          <w:color w:val="000000"/>
          <w:sz w:val="21"/>
          <w:szCs w:val="21"/>
        </w:rPr>
        <w:t xml:space="preserve"> June 2020</w:t>
      </w:r>
    </w:p>
    <w:p w:rsidR="00970AB8" w:rsidRPr="00A06BF8" w:rsidRDefault="00970AB8" w:rsidP="008C6E41">
      <w:pPr>
        <w:autoSpaceDE w:val="0"/>
        <w:autoSpaceDN w:val="0"/>
        <w:adjustRightInd w:val="0"/>
        <w:rPr>
          <w:rFonts w:ascii="Verdana" w:hAnsi="Verdana" w:cs="OpenSans-Regular"/>
          <w:color w:val="000000"/>
          <w:sz w:val="21"/>
          <w:szCs w:val="21"/>
        </w:rPr>
      </w:pPr>
    </w:p>
    <w:p w:rsidR="00970AB8" w:rsidRPr="00A06BF8" w:rsidRDefault="00A06BF8" w:rsidP="00637966">
      <w:pPr>
        <w:autoSpaceDE w:val="0"/>
        <w:autoSpaceDN w:val="0"/>
        <w:adjustRightInd w:val="0"/>
        <w:ind w:left="2880" w:hanging="2880"/>
        <w:rPr>
          <w:rFonts w:ascii="Verdana" w:hAnsi="Verdana" w:cs="OpenSans-Regular"/>
          <w:color w:val="000000"/>
          <w:sz w:val="21"/>
          <w:szCs w:val="21"/>
        </w:rPr>
      </w:pPr>
      <w:r w:rsidRPr="00A06BF8">
        <w:rPr>
          <w:rFonts w:ascii="Verdana" w:hAnsi="Verdana" w:cs="OpenSans-Regular"/>
          <w:b/>
          <w:bCs/>
          <w:color w:val="000000"/>
          <w:sz w:val="21"/>
          <w:szCs w:val="21"/>
        </w:rPr>
        <w:t>Grant Size</w:t>
      </w:r>
      <w:r w:rsidR="00970AB8" w:rsidRPr="00A06BF8">
        <w:rPr>
          <w:rFonts w:ascii="Verdana" w:hAnsi="Verdana" w:cs="OpenSans-Regular"/>
          <w:b/>
          <w:bCs/>
          <w:color w:val="000000"/>
          <w:sz w:val="21"/>
          <w:szCs w:val="21"/>
        </w:rPr>
        <w:t>:</w:t>
      </w:r>
      <w:r w:rsidR="00970AB8" w:rsidRPr="00A06BF8">
        <w:rPr>
          <w:rFonts w:ascii="Verdana" w:hAnsi="Verdana" w:cs="OpenSans-Regular"/>
          <w:color w:val="000000"/>
          <w:sz w:val="21"/>
          <w:szCs w:val="21"/>
        </w:rPr>
        <w:t xml:space="preserve"> </w:t>
      </w:r>
      <w:r w:rsidR="00970AB8" w:rsidRPr="00A06BF8">
        <w:rPr>
          <w:rFonts w:ascii="Verdana" w:hAnsi="Verdana" w:cs="OpenSans-Regular"/>
          <w:color w:val="000000"/>
          <w:sz w:val="21"/>
          <w:szCs w:val="21"/>
        </w:rPr>
        <w:tab/>
      </w:r>
      <w:r w:rsidRPr="00A06BF8">
        <w:rPr>
          <w:rFonts w:ascii="Verdana" w:hAnsi="Verdana" w:cs="OpenSans-Regular"/>
          <w:color w:val="000000"/>
          <w:sz w:val="21"/>
          <w:szCs w:val="21"/>
        </w:rPr>
        <w:t>US$</w:t>
      </w:r>
      <w:r w:rsidR="00333BB0">
        <w:rPr>
          <w:rFonts w:ascii="Verdana" w:hAnsi="Verdana" w:cs="OpenSans-Regular"/>
          <w:color w:val="000000"/>
          <w:sz w:val="21"/>
          <w:szCs w:val="21"/>
        </w:rPr>
        <w:t>20,000</w:t>
      </w:r>
      <w:r w:rsidRPr="00A06BF8">
        <w:rPr>
          <w:rFonts w:ascii="Verdana" w:hAnsi="Verdana" w:cs="OpenSans-Regular"/>
          <w:color w:val="000000"/>
          <w:sz w:val="21"/>
          <w:szCs w:val="21"/>
        </w:rPr>
        <w:t xml:space="preserve"> to US$</w:t>
      </w:r>
      <w:r w:rsidR="00333BB0">
        <w:rPr>
          <w:rFonts w:ascii="Verdana" w:hAnsi="Verdana" w:cs="OpenSans-Regular"/>
          <w:color w:val="000000"/>
          <w:sz w:val="21"/>
          <w:szCs w:val="21"/>
        </w:rPr>
        <w:t>150,000</w:t>
      </w:r>
    </w:p>
    <w:p w:rsidR="008C6E41" w:rsidRPr="00A06BF8" w:rsidRDefault="008C6E41" w:rsidP="008C6E41">
      <w:pPr>
        <w:autoSpaceDE w:val="0"/>
        <w:autoSpaceDN w:val="0"/>
        <w:adjustRightInd w:val="0"/>
        <w:rPr>
          <w:rFonts w:ascii="Verdana" w:hAnsi="Verdana" w:cs="OpenSans-Regular"/>
          <w:color w:val="000000"/>
          <w:sz w:val="21"/>
          <w:szCs w:val="21"/>
        </w:rPr>
      </w:pPr>
    </w:p>
    <w:p w:rsidR="004812AD" w:rsidRPr="00C11AA7" w:rsidRDefault="004E6A22" w:rsidP="008C6E41">
      <w:pPr>
        <w:autoSpaceDE w:val="0"/>
        <w:autoSpaceDN w:val="0"/>
        <w:adjustRightInd w:val="0"/>
        <w:rPr>
          <w:rFonts w:ascii="Verdana" w:hAnsi="Verdana" w:cs="OpenSans-Regular"/>
          <w:color w:val="000000"/>
          <w:sz w:val="20"/>
          <w:szCs w:val="19"/>
        </w:rPr>
      </w:pPr>
      <w:r w:rsidRPr="00C11AA7">
        <w:rPr>
          <w:rFonts w:ascii="Verdana" w:hAnsi="Verdana" w:cs="OpenSans-Regular"/>
          <w:color w:val="000000"/>
          <w:sz w:val="20"/>
          <w:szCs w:val="19"/>
        </w:rPr>
        <w:t xml:space="preserve">CEPF and </w:t>
      </w:r>
      <w:r w:rsidR="00911B9D">
        <w:rPr>
          <w:rFonts w:ascii="Verdana" w:hAnsi="Verdana" w:cs="OpenSans-Regular"/>
          <w:color w:val="000000"/>
          <w:sz w:val="20"/>
          <w:szCs w:val="19"/>
        </w:rPr>
        <w:t>WWF Russia</w:t>
      </w:r>
      <w:r w:rsidRPr="00C11AA7">
        <w:rPr>
          <w:rFonts w:ascii="Verdana" w:hAnsi="Verdana" w:cs="OpenSans-Regular"/>
          <w:color w:val="000000"/>
          <w:sz w:val="20"/>
          <w:szCs w:val="19"/>
        </w:rPr>
        <w:t xml:space="preserve">, as regional implementation team for the hotspot, are </w:t>
      </w:r>
      <w:r w:rsidR="00C530D0" w:rsidRPr="00633E0A">
        <w:rPr>
          <w:rFonts w:ascii="Verdana" w:hAnsi="Verdana" w:cs="OpenSans-Regular"/>
          <w:color w:val="000000"/>
          <w:sz w:val="20"/>
          <w:szCs w:val="19"/>
        </w:rPr>
        <w:t xml:space="preserve">accepting letters of inquiry (LOIs) from non-government organizations, community groups, </w:t>
      </w:r>
      <w:r w:rsidR="00016B20">
        <w:rPr>
          <w:rFonts w:ascii="Verdana" w:hAnsi="Verdana" w:cs="OpenSans-Regular"/>
          <w:color w:val="000000"/>
          <w:sz w:val="20"/>
          <w:szCs w:val="19"/>
        </w:rPr>
        <w:t>i</w:t>
      </w:r>
      <w:r w:rsidR="00C530D0" w:rsidRPr="00633E0A">
        <w:rPr>
          <w:rFonts w:ascii="Verdana" w:hAnsi="Verdana" w:cs="OpenSans-Regular"/>
          <w:color w:val="000000"/>
          <w:sz w:val="20"/>
          <w:szCs w:val="19"/>
        </w:rPr>
        <w:t xml:space="preserve">ndigenous </w:t>
      </w:r>
      <w:r w:rsidR="00016B20">
        <w:rPr>
          <w:rFonts w:ascii="Verdana" w:hAnsi="Verdana" w:cs="OpenSans-Regular"/>
          <w:color w:val="000000"/>
          <w:sz w:val="20"/>
          <w:szCs w:val="19"/>
        </w:rPr>
        <w:t>p</w:t>
      </w:r>
      <w:r w:rsidR="00C530D0" w:rsidRPr="00633E0A">
        <w:rPr>
          <w:rFonts w:ascii="Verdana" w:hAnsi="Verdana" w:cs="OpenSans-Regular"/>
          <w:color w:val="000000"/>
          <w:sz w:val="20"/>
          <w:szCs w:val="19"/>
        </w:rPr>
        <w:t>eople</w:t>
      </w:r>
      <w:r w:rsidR="00C530D0" w:rsidRPr="00633E0A">
        <w:rPr>
          <w:rFonts w:ascii="Verdana" w:hAnsi="Verdana" w:cs="OpenSans-Regular" w:hint="eastAsia"/>
          <w:color w:val="000000"/>
          <w:sz w:val="20"/>
          <w:szCs w:val="19"/>
        </w:rPr>
        <w:t>’</w:t>
      </w:r>
      <w:r w:rsidR="00C530D0" w:rsidRPr="00633E0A">
        <w:rPr>
          <w:rFonts w:ascii="Verdana" w:hAnsi="Verdana" w:cs="OpenSans-Regular"/>
          <w:color w:val="000000"/>
          <w:sz w:val="20"/>
          <w:szCs w:val="19"/>
        </w:rPr>
        <w:t>s organizations, women</w:t>
      </w:r>
      <w:r w:rsidR="00C530D0" w:rsidRPr="00633E0A">
        <w:rPr>
          <w:rFonts w:ascii="Verdana" w:hAnsi="Verdana" w:cs="OpenSans-Regular" w:hint="eastAsia"/>
          <w:color w:val="000000"/>
          <w:sz w:val="20"/>
          <w:szCs w:val="19"/>
        </w:rPr>
        <w:t>’</w:t>
      </w:r>
      <w:r w:rsidR="00C530D0" w:rsidRPr="00633E0A">
        <w:rPr>
          <w:rFonts w:ascii="Verdana" w:hAnsi="Verdana" w:cs="OpenSans-Regular"/>
          <w:color w:val="000000"/>
          <w:sz w:val="20"/>
          <w:szCs w:val="19"/>
        </w:rPr>
        <w:t>s groups, private companies and other</w:t>
      </w:r>
      <w:r w:rsidR="00016B20">
        <w:rPr>
          <w:rFonts w:ascii="Verdana" w:hAnsi="Verdana" w:cs="OpenSans-Regular"/>
          <w:color w:val="000000"/>
          <w:sz w:val="20"/>
          <w:szCs w:val="19"/>
        </w:rPr>
        <w:t xml:space="preserve"> civil society organizations</w:t>
      </w:r>
      <w:r w:rsidR="00693203">
        <w:rPr>
          <w:rFonts w:ascii="Verdana" w:hAnsi="Verdana" w:cs="OpenSans-Regular"/>
          <w:color w:val="000000"/>
          <w:sz w:val="20"/>
          <w:szCs w:val="19"/>
        </w:rPr>
        <w:t xml:space="preserve"> in relation to the eligible activities and geographies described below.</w:t>
      </w:r>
      <w:r w:rsidR="000C05B3">
        <w:rPr>
          <w:rFonts w:ascii="Verdana" w:hAnsi="Verdana" w:cs="OpenSans-Regular"/>
          <w:color w:val="000000"/>
          <w:sz w:val="20"/>
          <w:szCs w:val="19"/>
        </w:rPr>
        <w:t xml:space="preserve">  </w:t>
      </w:r>
      <w:r w:rsidR="000C05B3" w:rsidRPr="000C05B3">
        <w:rPr>
          <w:rFonts w:ascii="Verdana" w:hAnsi="Verdana" w:cs="OpenSans-Regular"/>
          <w:color w:val="000000"/>
          <w:sz w:val="20"/>
          <w:szCs w:val="19"/>
        </w:rPr>
        <w:t>This is the first of several large</w:t>
      </w:r>
      <w:r w:rsidR="000C0EF6">
        <w:rPr>
          <w:rFonts w:ascii="Verdana" w:hAnsi="Verdana" w:cs="OpenSans-Regular"/>
          <w:color w:val="000000"/>
          <w:sz w:val="20"/>
          <w:szCs w:val="19"/>
        </w:rPr>
        <w:t>-</w:t>
      </w:r>
      <w:r w:rsidR="000C05B3" w:rsidRPr="000C05B3">
        <w:rPr>
          <w:rFonts w:ascii="Verdana" w:hAnsi="Verdana" w:cs="OpenSans-Regular"/>
          <w:color w:val="000000"/>
          <w:sz w:val="20"/>
          <w:szCs w:val="19"/>
        </w:rPr>
        <w:t xml:space="preserve">grant </w:t>
      </w:r>
      <w:r w:rsidR="000C0EF6">
        <w:rPr>
          <w:rFonts w:ascii="Verdana" w:hAnsi="Verdana" w:cs="OpenSans-Regular"/>
          <w:color w:val="000000"/>
          <w:sz w:val="20"/>
          <w:szCs w:val="19"/>
        </w:rPr>
        <w:t>calls</w:t>
      </w:r>
      <w:r w:rsidR="000C05B3" w:rsidRPr="000C05B3">
        <w:rPr>
          <w:rFonts w:ascii="Verdana" w:hAnsi="Verdana" w:cs="OpenSans-Regular"/>
          <w:color w:val="000000"/>
          <w:sz w:val="20"/>
          <w:szCs w:val="19"/>
        </w:rPr>
        <w:t xml:space="preserve"> for </w:t>
      </w:r>
      <w:r w:rsidR="000C0EF6">
        <w:rPr>
          <w:rFonts w:ascii="Verdana" w:hAnsi="Verdana" w:cs="OpenSans-Regular"/>
          <w:color w:val="000000"/>
          <w:sz w:val="20"/>
          <w:szCs w:val="19"/>
        </w:rPr>
        <w:t>p</w:t>
      </w:r>
      <w:r w:rsidR="000C05B3" w:rsidRPr="000C05B3">
        <w:rPr>
          <w:rFonts w:ascii="Verdana" w:hAnsi="Verdana" w:cs="OpenSans-Regular"/>
          <w:color w:val="000000"/>
          <w:sz w:val="20"/>
          <w:szCs w:val="19"/>
        </w:rPr>
        <w:t>roposals (</w:t>
      </w:r>
      <w:r w:rsidR="000C0EF6">
        <w:rPr>
          <w:rFonts w:ascii="Verdana" w:hAnsi="Verdana" w:cs="OpenSans-Regular"/>
          <w:color w:val="000000"/>
          <w:sz w:val="20"/>
          <w:szCs w:val="19"/>
        </w:rPr>
        <w:t>CF</w:t>
      </w:r>
      <w:r w:rsidR="000C05B3" w:rsidRPr="000C05B3">
        <w:rPr>
          <w:rFonts w:ascii="Verdana" w:hAnsi="Verdana" w:cs="OpenSans-Regular"/>
          <w:color w:val="000000"/>
          <w:sz w:val="20"/>
          <w:szCs w:val="19"/>
        </w:rPr>
        <w:t>P) that will be made public through 2024.</w:t>
      </w:r>
    </w:p>
    <w:p w:rsidR="008C6E41" w:rsidRPr="00637966" w:rsidRDefault="008C6E41" w:rsidP="008C6E41">
      <w:pPr>
        <w:autoSpaceDE w:val="0"/>
        <w:autoSpaceDN w:val="0"/>
        <w:adjustRightInd w:val="0"/>
        <w:rPr>
          <w:rFonts w:ascii="Verdana" w:hAnsi="Verdana" w:cs="OpenSans-Regular"/>
          <w:color w:val="000000"/>
          <w:sz w:val="24"/>
        </w:rPr>
      </w:pPr>
    </w:p>
    <w:p w:rsidR="00970AB8" w:rsidRPr="00637966" w:rsidRDefault="00970AB8" w:rsidP="008C6E41">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BACKGROUND</w:t>
      </w:r>
    </w:p>
    <w:p w:rsidR="00637966" w:rsidRPr="00A06BF8" w:rsidRDefault="00637966" w:rsidP="008C6E41">
      <w:pPr>
        <w:autoSpaceDE w:val="0"/>
        <w:autoSpaceDN w:val="0"/>
        <w:adjustRightInd w:val="0"/>
        <w:rPr>
          <w:rFonts w:ascii="Verdana" w:hAnsi="Verdana" w:cs="OpenSans-Regular"/>
          <w:b/>
          <w:color w:val="000000"/>
          <w:sz w:val="21"/>
          <w:szCs w:val="21"/>
        </w:rPr>
      </w:pPr>
    </w:p>
    <w:p w:rsidR="00D5798A" w:rsidRPr="00C11AA7" w:rsidRDefault="00D5798A" w:rsidP="00D5798A">
      <w:pPr>
        <w:autoSpaceDE w:val="0"/>
        <w:autoSpaceDN w:val="0"/>
        <w:adjustRightInd w:val="0"/>
        <w:rPr>
          <w:rFonts w:ascii="Verdana" w:hAnsi="Verdana" w:cs="OpenSans-Regular"/>
          <w:color w:val="000000"/>
          <w:sz w:val="20"/>
          <w:szCs w:val="20"/>
        </w:rPr>
      </w:pPr>
      <w:r w:rsidRPr="00C11AA7">
        <w:rPr>
          <w:rFonts w:ascii="Verdana" w:hAnsi="Verdana" w:cs="OpenSans-Regular"/>
          <w:color w:val="000000"/>
          <w:sz w:val="20"/>
          <w:szCs w:val="20"/>
        </w:rPr>
        <w:t xml:space="preserve">The </w:t>
      </w:r>
      <w:hyperlink r:id="rId11" w:history="1">
        <w:r w:rsidRPr="00C11AA7">
          <w:rPr>
            <w:rStyle w:val="a3"/>
            <w:rFonts w:ascii="Verdana" w:hAnsi="Verdana" w:cs="OpenSans-Regular"/>
            <w:sz w:val="20"/>
            <w:szCs w:val="20"/>
          </w:rPr>
          <w:t>Critical Ecosystem Partnership Fund</w:t>
        </w:r>
      </w:hyperlink>
      <w:r w:rsidRPr="00C11AA7">
        <w:rPr>
          <w:rFonts w:ascii="Verdana" w:hAnsi="Verdana" w:cs="OpenSans-Regular"/>
          <w:color w:val="000000"/>
          <w:sz w:val="20"/>
          <w:szCs w:val="20"/>
        </w:rPr>
        <w:t xml:space="preserve"> (CEPF) is a joint initiative of </w:t>
      </w:r>
      <w:proofErr w:type="spellStart"/>
      <w:r w:rsidRPr="00C11AA7">
        <w:rPr>
          <w:rFonts w:ascii="Verdana" w:hAnsi="Verdana" w:cs="OpenSans-Regular"/>
          <w:color w:val="000000"/>
          <w:sz w:val="20"/>
          <w:szCs w:val="20"/>
        </w:rPr>
        <w:t>l’Agence</w:t>
      </w:r>
      <w:proofErr w:type="spellEnd"/>
    </w:p>
    <w:p w:rsidR="00D5798A" w:rsidRPr="00C11AA7" w:rsidRDefault="00D5798A" w:rsidP="00D5798A">
      <w:pPr>
        <w:autoSpaceDE w:val="0"/>
        <w:autoSpaceDN w:val="0"/>
        <w:adjustRightInd w:val="0"/>
        <w:rPr>
          <w:rFonts w:ascii="Verdana" w:hAnsi="Verdana" w:cs="OpenSans-Regular"/>
          <w:color w:val="000000"/>
          <w:sz w:val="20"/>
          <w:szCs w:val="20"/>
        </w:rPr>
      </w:pPr>
      <w:proofErr w:type="spellStart"/>
      <w:r w:rsidRPr="00C11AA7">
        <w:rPr>
          <w:rFonts w:ascii="Verdana" w:hAnsi="Verdana" w:cs="OpenSans-Regular"/>
          <w:color w:val="000000"/>
          <w:sz w:val="20"/>
          <w:szCs w:val="20"/>
        </w:rPr>
        <w:t>Française</w:t>
      </w:r>
      <w:proofErr w:type="spellEnd"/>
      <w:r w:rsidRPr="00C11AA7">
        <w:rPr>
          <w:rFonts w:ascii="Verdana" w:hAnsi="Verdana" w:cs="OpenSans-Regular"/>
          <w:color w:val="000000"/>
          <w:sz w:val="20"/>
          <w:szCs w:val="20"/>
        </w:rPr>
        <w:t xml:space="preserve"> de </w:t>
      </w:r>
      <w:proofErr w:type="spellStart"/>
      <w:r w:rsidRPr="00C11AA7">
        <w:rPr>
          <w:rFonts w:ascii="Verdana" w:hAnsi="Verdana" w:cs="OpenSans-Regular"/>
          <w:color w:val="000000"/>
          <w:sz w:val="20"/>
          <w:szCs w:val="20"/>
        </w:rPr>
        <w:t>Développement</w:t>
      </w:r>
      <w:proofErr w:type="spellEnd"/>
      <w:r w:rsidRPr="00C11AA7">
        <w:rPr>
          <w:rFonts w:ascii="Verdana" w:hAnsi="Verdana" w:cs="OpenSans-Regular"/>
          <w:color w:val="000000"/>
          <w:sz w:val="20"/>
          <w:szCs w:val="20"/>
        </w:rPr>
        <w:t>, Conservation International, the European Union,</w:t>
      </w:r>
    </w:p>
    <w:p w:rsidR="00D5798A" w:rsidRPr="00C11AA7" w:rsidRDefault="00D5798A" w:rsidP="00D5798A">
      <w:pPr>
        <w:autoSpaceDE w:val="0"/>
        <w:autoSpaceDN w:val="0"/>
        <w:adjustRightInd w:val="0"/>
        <w:rPr>
          <w:rFonts w:ascii="Verdana" w:hAnsi="Verdana" w:cs="OpenSans-Regular"/>
          <w:color w:val="000000"/>
          <w:sz w:val="20"/>
          <w:szCs w:val="20"/>
        </w:rPr>
      </w:pPr>
      <w:proofErr w:type="gramStart"/>
      <w:r w:rsidRPr="00C11AA7">
        <w:rPr>
          <w:rFonts w:ascii="Verdana" w:hAnsi="Verdana" w:cs="OpenSans-Regular"/>
          <w:color w:val="000000"/>
          <w:sz w:val="20"/>
          <w:szCs w:val="20"/>
        </w:rPr>
        <w:t>the</w:t>
      </w:r>
      <w:proofErr w:type="gramEnd"/>
      <w:r w:rsidRPr="00C11AA7">
        <w:rPr>
          <w:rFonts w:ascii="Verdana" w:hAnsi="Verdana" w:cs="OpenSans-Regular"/>
          <w:color w:val="000000"/>
          <w:sz w:val="20"/>
          <w:szCs w:val="20"/>
        </w:rPr>
        <w:t xml:space="preserve"> Global Environment Facility, the Government of Japan and the World Bank. A</w:t>
      </w:r>
    </w:p>
    <w:p w:rsidR="00D5798A" w:rsidRPr="00C11AA7" w:rsidRDefault="00D5798A" w:rsidP="00D5798A">
      <w:pPr>
        <w:autoSpaceDE w:val="0"/>
        <w:autoSpaceDN w:val="0"/>
        <w:adjustRightInd w:val="0"/>
        <w:rPr>
          <w:rFonts w:ascii="Verdana" w:hAnsi="Verdana" w:cs="OpenSans-Regular"/>
          <w:color w:val="000000"/>
          <w:sz w:val="20"/>
          <w:szCs w:val="20"/>
        </w:rPr>
      </w:pPr>
      <w:proofErr w:type="gramStart"/>
      <w:r w:rsidRPr="00C11AA7">
        <w:rPr>
          <w:rFonts w:ascii="Verdana" w:hAnsi="Verdana" w:cs="OpenSans-Regular"/>
          <w:color w:val="000000"/>
          <w:sz w:val="20"/>
          <w:szCs w:val="20"/>
        </w:rPr>
        <w:t>fundamental</w:t>
      </w:r>
      <w:proofErr w:type="gramEnd"/>
      <w:r w:rsidRPr="00C11AA7">
        <w:rPr>
          <w:rFonts w:ascii="Verdana" w:hAnsi="Verdana" w:cs="OpenSans-Regular"/>
          <w:color w:val="000000"/>
          <w:sz w:val="20"/>
          <w:szCs w:val="20"/>
        </w:rPr>
        <w:t xml:space="preserve"> goal is to ensure civil society is engaged in biodiversity</w:t>
      </w:r>
    </w:p>
    <w:p w:rsidR="00637966" w:rsidRPr="00C11AA7" w:rsidRDefault="00D5798A" w:rsidP="00D5798A">
      <w:pPr>
        <w:autoSpaceDE w:val="0"/>
        <w:autoSpaceDN w:val="0"/>
        <w:adjustRightInd w:val="0"/>
        <w:rPr>
          <w:rFonts w:ascii="Verdana" w:hAnsi="Verdana" w:cs="OpenSans-Regular"/>
          <w:color w:val="000000"/>
          <w:sz w:val="20"/>
          <w:szCs w:val="20"/>
        </w:rPr>
      </w:pPr>
      <w:proofErr w:type="gramStart"/>
      <w:r w:rsidRPr="00C11AA7">
        <w:rPr>
          <w:rFonts w:ascii="Verdana" w:hAnsi="Verdana" w:cs="OpenSans-Regular"/>
          <w:color w:val="000000"/>
          <w:sz w:val="20"/>
          <w:szCs w:val="20"/>
        </w:rPr>
        <w:t>conservation</w:t>
      </w:r>
      <w:proofErr w:type="gramEnd"/>
      <w:r w:rsidRPr="00C11AA7">
        <w:rPr>
          <w:rFonts w:ascii="Verdana" w:hAnsi="Verdana" w:cs="OpenSans-Regular"/>
          <w:color w:val="000000"/>
          <w:sz w:val="20"/>
          <w:szCs w:val="20"/>
        </w:rPr>
        <w:t>.</w:t>
      </w:r>
    </w:p>
    <w:p w:rsidR="00D5798A" w:rsidRPr="00BB12B9" w:rsidRDefault="00D5798A" w:rsidP="00D5798A">
      <w:pPr>
        <w:autoSpaceDE w:val="0"/>
        <w:autoSpaceDN w:val="0"/>
        <w:adjustRightInd w:val="0"/>
        <w:rPr>
          <w:rFonts w:ascii="Verdana" w:hAnsi="Verdana" w:cs="OpenSans-Regular"/>
          <w:color w:val="000000"/>
          <w:sz w:val="20"/>
          <w:szCs w:val="20"/>
          <w:lang w:val="en-US"/>
        </w:rPr>
      </w:pPr>
    </w:p>
    <w:p w:rsidR="00DC0BD1" w:rsidRPr="00BB12B9" w:rsidRDefault="00DC0BD1" w:rsidP="00DC0BD1">
      <w:pPr>
        <w:pStyle w:val="afb"/>
        <w:rPr>
          <w:rFonts w:ascii="Verdana" w:hAnsi="Verdana" w:cstheme="minorHAnsi"/>
          <w:sz w:val="20"/>
          <w:szCs w:val="20"/>
        </w:rPr>
      </w:pPr>
      <w:r w:rsidRPr="00BB12B9">
        <w:rPr>
          <w:rFonts w:ascii="Verdana" w:hAnsi="Verdana" w:cstheme="minorHAnsi"/>
          <w:sz w:val="20"/>
          <w:szCs w:val="20"/>
        </w:rPr>
        <w:t xml:space="preserve">The Mountains of Central Asia Biodiversity Hotspot covers varying proportions of Afghanistan, China, Kazakhstan, the Kyrgyz Republic, Tajikistan, Turkmenistan and Uzbekistan. CEPF’s niche for investment in the region was formulated through a participatory process that engaged civil society, donor and government stakeholders throughout the region. The resulting investment strategy (2019-2024) is documented within the </w:t>
      </w:r>
      <w:r w:rsidR="000C0EF6">
        <w:rPr>
          <w:rFonts w:ascii="Verdana" w:hAnsi="Verdana" w:cstheme="minorHAnsi"/>
          <w:sz w:val="20"/>
          <w:szCs w:val="20"/>
        </w:rPr>
        <w:t>e</w:t>
      </w:r>
      <w:r w:rsidRPr="00BB12B9">
        <w:rPr>
          <w:rFonts w:ascii="Verdana" w:hAnsi="Verdana" w:cstheme="minorHAnsi"/>
          <w:sz w:val="20"/>
          <w:szCs w:val="20"/>
        </w:rPr>
        <w:t xml:space="preserve">cosystem </w:t>
      </w:r>
      <w:r w:rsidR="000C0EF6">
        <w:rPr>
          <w:rFonts w:ascii="Verdana" w:hAnsi="Verdana" w:cstheme="minorHAnsi"/>
          <w:sz w:val="20"/>
          <w:szCs w:val="20"/>
        </w:rPr>
        <w:t>p</w:t>
      </w:r>
      <w:r w:rsidRPr="00BB12B9">
        <w:rPr>
          <w:rFonts w:ascii="Verdana" w:hAnsi="Verdana" w:cstheme="minorHAnsi"/>
          <w:sz w:val="20"/>
          <w:szCs w:val="20"/>
        </w:rPr>
        <w:t>rofile</w:t>
      </w:r>
      <w:r w:rsidR="00284BA6">
        <w:rPr>
          <w:rFonts w:ascii="Verdana" w:hAnsi="Verdana" w:cstheme="minorHAnsi"/>
          <w:sz w:val="20"/>
          <w:szCs w:val="20"/>
        </w:rPr>
        <w:t xml:space="preserve">, </w:t>
      </w:r>
      <w:r w:rsidRPr="00BB12B9">
        <w:rPr>
          <w:rFonts w:ascii="Verdana" w:hAnsi="Verdana" w:cstheme="minorHAnsi"/>
          <w:sz w:val="20"/>
          <w:szCs w:val="20"/>
        </w:rPr>
        <w:t xml:space="preserve">available in </w:t>
      </w:r>
      <w:hyperlink r:id="rId12" w:history="1">
        <w:r w:rsidR="00284BA6" w:rsidRPr="00284BA6">
          <w:rPr>
            <w:rStyle w:val="a3"/>
            <w:rFonts w:ascii="Verdana" w:hAnsi="Verdana" w:cstheme="minorHAnsi"/>
            <w:sz w:val="20"/>
            <w:szCs w:val="20"/>
          </w:rPr>
          <w:t>English</w:t>
        </w:r>
      </w:hyperlink>
      <w:r w:rsidR="00284BA6">
        <w:rPr>
          <w:rFonts w:ascii="Verdana" w:hAnsi="Verdana" w:cstheme="minorHAnsi"/>
          <w:sz w:val="20"/>
          <w:szCs w:val="20"/>
        </w:rPr>
        <w:t xml:space="preserve"> (PDF – 5.5 MB)</w:t>
      </w:r>
      <w:r w:rsidRPr="00BB12B9">
        <w:rPr>
          <w:rFonts w:ascii="Verdana" w:hAnsi="Verdana" w:cstheme="minorHAnsi"/>
          <w:sz w:val="20"/>
          <w:szCs w:val="20"/>
        </w:rPr>
        <w:t xml:space="preserve"> and </w:t>
      </w:r>
      <w:hyperlink r:id="rId13" w:history="1">
        <w:r w:rsidRPr="00BE7AA1">
          <w:rPr>
            <w:rStyle w:val="a3"/>
            <w:rFonts w:ascii="Verdana" w:hAnsi="Verdana" w:cstheme="minorHAnsi"/>
            <w:sz w:val="20"/>
            <w:szCs w:val="20"/>
          </w:rPr>
          <w:t>Russian</w:t>
        </w:r>
      </w:hyperlink>
      <w:r w:rsidR="00284BA6">
        <w:rPr>
          <w:rFonts w:ascii="Verdana" w:hAnsi="Verdana" w:cstheme="minorHAnsi"/>
          <w:sz w:val="20"/>
          <w:szCs w:val="20"/>
        </w:rPr>
        <w:t xml:space="preserve"> (PDF – 7 MB). </w:t>
      </w:r>
      <w:r w:rsidRPr="00BB12B9">
        <w:rPr>
          <w:rFonts w:ascii="Verdana" w:hAnsi="Verdana" w:cstheme="minorHAnsi"/>
          <w:sz w:val="20"/>
          <w:szCs w:val="20"/>
        </w:rPr>
        <w:t xml:space="preserve">This investment strategy is comprised of a series of strategic directions, broken down into investment priorities outlining the types of activities that are eligible for CEPF funding. </w:t>
      </w:r>
    </w:p>
    <w:p w:rsidR="002431CA" w:rsidRPr="00BB12B9" w:rsidRDefault="002431CA" w:rsidP="008C6E41">
      <w:pPr>
        <w:autoSpaceDE w:val="0"/>
        <w:autoSpaceDN w:val="0"/>
        <w:adjustRightInd w:val="0"/>
        <w:rPr>
          <w:rFonts w:ascii="Verdana" w:hAnsi="Verdana" w:cs="OpenSans-Regular"/>
          <w:color w:val="000000"/>
          <w:sz w:val="20"/>
          <w:szCs w:val="20"/>
          <w:lang w:val="en-US"/>
        </w:rPr>
      </w:pPr>
    </w:p>
    <w:p w:rsidR="002431CA" w:rsidRPr="00C11AA7" w:rsidRDefault="002431CA" w:rsidP="008C6E41">
      <w:pPr>
        <w:autoSpaceDE w:val="0"/>
        <w:autoSpaceDN w:val="0"/>
        <w:adjustRightInd w:val="0"/>
        <w:rPr>
          <w:rFonts w:ascii="Verdana" w:hAnsi="Verdana" w:cs="OpenSans-Regular"/>
          <w:color w:val="000000"/>
          <w:sz w:val="20"/>
          <w:szCs w:val="20"/>
          <w:lang w:val="en-US"/>
        </w:rPr>
      </w:pPr>
      <w:r w:rsidRPr="00C11AA7">
        <w:rPr>
          <w:rFonts w:ascii="Verdana" w:hAnsi="Verdana" w:cs="OpenSans-Regular"/>
          <w:color w:val="000000"/>
          <w:sz w:val="20"/>
          <w:szCs w:val="20"/>
          <w:lang w:val="en-US"/>
        </w:rPr>
        <w:t xml:space="preserve">Applicants are strongly encouraged to familiarize themselves with the CEPF website, particularly the sections on </w:t>
      </w:r>
      <w:hyperlink r:id="rId14" w:history="1">
        <w:r w:rsidRPr="00C11AA7">
          <w:rPr>
            <w:rStyle w:val="a3"/>
            <w:rFonts w:ascii="Verdana" w:hAnsi="Verdana" w:cs="OpenSans-Regular"/>
            <w:sz w:val="20"/>
            <w:szCs w:val="20"/>
            <w:lang w:val="en-US"/>
          </w:rPr>
          <w:t>Eligibility</w:t>
        </w:r>
      </w:hyperlink>
      <w:r w:rsidRPr="00C11AA7">
        <w:rPr>
          <w:rFonts w:ascii="Verdana" w:hAnsi="Verdana" w:cs="OpenSans-Regular"/>
          <w:color w:val="000000"/>
          <w:sz w:val="20"/>
          <w:szCs w:val="20"/>
          <w:lang w:val="en-US"/>
        </w:rPr>
        <w:t xml:space="preserve">, </w:t>
      </w:r>
      <w:hyperlink r:id="rId15" w:history="1">
        <w:r w:rsidRPr="00C11AA7">
          <w:rPr>
            <w:rStyle w:val="a3"/>
            <w:rFonts w:ascii="Verdana" w:hAnsi="Verdana" w:cs="OpenSans-Regular"/>
            <w:sz w:val="20"/>
            <w:szCs w:val="20"/>
            <w:lang w:val="en-US"/>
          </w:rPr>
          <w:t>Before You Apply</w:t>
        </w:r>
      </w:hyperlink>
      <w:r w:rsidRPr="00C11AA7">
        <w:rPr>
          <w:rFonts w:ascii="Verdana" w:hAnsi="Verdana" w:cs="OpenSans-Regular"/>
          <w:color w:val="000000"/>
          <w:sz w:val="20"/>
          <w:szCs w:val="20"/>
          <w:lang w:val="en-US"/>
        </w:rPr>
        <w:t xml:space="preserve"> and </w:t>
      </w:r>
      <w:hyperlink r:id="rId16" w:history="1">
        <w:r w:rsidRPr="00C11AA7">
          <w:rPr>
            <w:rStyle w:val="a3"/>
            <w:rFonts w:ascii="Verdana" w:hAnsi="Verdana" w:cs="OpenSans-Regular"/>
            <w:sz w:val="20"/>
            <w:szCs w:val="20"/>
            <w:lang w:val="en-US"/>
          </w:rPr>
          <w:t>How to Apply</w:t>
        </w:r>
      </w:hyperlink>
      <w:r w:rsidRPr="00C11AA7">
        <w:rPr>
          <w:rFonts w:ascii="Verdana" w:hAnsi="Verdana" w:cs="OpenSans-Regular"/>
          <w:color w:val="000000"/>
          <w:sz w:val="20"/>
          <w:szCs w:val="20"/>
          <w:lang w:val="en-US"/>
        </w:rPr>
        <w:t xml:space="preserve">. Potential applicants who are uncertain of the eligibility of their organization or project concept </w:t>
      </w:r>
      <w:r w:rsidRPr="00C11AA7">
        <w:rPr>
          <w:rFonts w:ascii="Verdana" w:hAnsi="Verdana" w:cs="OpenSans-Regular"/>
          <w:color w:val="000000"/>
          <w:sz w:val="20"/>
          <w:szCs w:val="20"/>
          <w:lang w:val="en-US"/>
        </w:rPr>
        <w:lastRenderedPageBreak/>
        <w:t xml:space="preserve">are encouraged to contact </w:t>
      </w:r>
      <w:r w:rsidR="00B10D1B">
        <w:rPr>
          <w:rFonts w:ascii="Verdana" w:hAnsi="Verdana" w:cs="OpenSans-Regular"/>
          <w:color w:val="000000"/>
          <w:sz w:val="20"/>
          <w:szCs w:val="20"/>
          <w:lang w:val="en-US"/>
        </w:rPr>
        <w:t xml:space="preserve">the people listed below </w:t>
      </w:r>
      <w:r w:rsidRPr="00C11AA7">
        <w:rPr>
          <w:rFonts w:ascii="Verdana" w:hAnsi="Verdana" w:cs="OpenSans-Regular"/>
          <w:color w:val="000000"/>
          <w:sz w:val="20"/>
          <w:szCs w:val="20"/>
          <w:lang w:val="en-US"/>
        </w:rPr>
        <w:t>for clarification.</w:t>
      </w:r>
    </w:p>
    <w:p w:rsidR="008C6E41" w:rsidRPr="00637966" w:rsidRDefault="008C6E41" w:rsidP="008C6E41">
      <w:pPr>
        <w:autoSpaceDE w:val="0"/>
        <w:autoSpaceDN w:val="0"/>
        <w:adjustRightInd w:val="0"/>
        <w:rPr>
          <w:rFonts w:ascii="Verdana" w:hAnsi="Verdana" w:cs="OpenSans-Regular"/>
          <w:color w:val="000000"/>
          <w:sz w:val="24"/>
        </w:rPr>
      </w:pPr>
    </w:p>
    <w:p w:rsidR="008C6E41" w:rsidRPr="004E6A22" w:rsidRDefault="00970AB8" w:rsidP="008C6E41">
      <w:pPr>
        <w:autoSpaceDE w:val="0"/>
        <w:autoSpaceDN w:val="0"/>
        <w:adjustRightInd w:val="0"/>
        <w:rPr>
          <w:rFonts w:ascii="Verdana" w:hAnsi="Verdana" w:cs="OpenSans-Regular"/>
          <w:b/>
          <w:color w:val="000000"/>
          <w:sz w:val="28"/>
          <w:szCs w:val="26"/>
        </w:rPr>
      </w:pPr>
      <w:r w:rsidRPr="004E6A22">
        <w:rPr>
          <w:rFonts w:ascii="Verdana" w:hAnsi="Verdana" w:cs="OpenSans-Regular"/>
          <w:b/>
          <w:color w:val="000000"/>
          <w:sz w:val="28"/>
          <w:szCs w:val="26"/>
        </w:rPr>
        <w:t>ELIGIBLE ACTIVITIES</w:t>
      </w:r>
    </w:p>
    <w:p w:rsidR="008C6E41" w:rsidRPr="00637966" w:rsidRDefault="008C6E41" w:rsidP="008C6E41">
      <w:pPr>
        <w:autoSpaceDE w:val="0"/>
        <w:autoSpaceDN w:val="0"/>
        <w:adjustRightInd w:val="0"/>
        <w:rPr>
          <w:rFonts w:ascii="Verdana" w:hAnsi="Verdana" w:cs="OpenSans-Regular"/>
          <w:color w:val="000000"/>
          <w:sz w:val="24"/>
        </w:rPr>
      </w:pPr>
    </w:p>
    <w:p w:rsidR="00083026" w:rsidRPr="00083026" w:rsidRDefault="00083026" w:rsidP="00083026">
      <w:pPr>
        <w:autoSpaceDE w:val="0"/>
        <w:autoSpaceDN w:val="0"/>
        <w:adjustRightInd w:val="0"/>
        <w:rPr>
          <w:rFonts w:ascii="Verdana" w:hAnsi="Verdana" w:cs="OpenSans-Regular"/>
          <w:color w:val="000000"/>
          <w:sz w:val="20"/>
          <w:szCs w:val="20"/>
        </w:rPr>
      </w:pPr>
      <w:r w:rsidRPr="00083026">
        <w:rPr>
          <w:rFonts w:ascii="Verdana" w:hAnsi="Verdana" w:cs="OpenSans-Regular"/>
          <w:color w:val="000000"/>
          <w:sz w:val="20"/>
          <w:szCs w:val="20"/>
        </w:rPr>
        <w:t>The scope of this call is limited to the types of activities and locations described below. LOIs will only be accepted for the following strategic direction</w:t>
      </w:r>
      <w:r w:rsidR="000C0EF6">
        <w:rPr>
          <w:rFonts w:ascii="Verdana" w:hAnsi="Verdana" w:cs="OpenSans-Regular"/>
          <w:color w:val="000000"/>
          <w:sz w:val="20"/>
          <w:szCs w:val="20"/>
        </w:rPr>
        <w:t>s</w:t>
      </w:r>
      <w:r w:rsidRPr="00083026">
        <w:rPr>
          <w:rFonts w:ascii="Verdana" w:hAnsi="Verdana" w:cs="OpenSans-Regular"/>
          <w:color w:val="000000"/>
          <w:sz w:val="20"/>
          <w:szCs w:val="20"/>
        </w:rPr>
        <w:t xml:space="preserve"> and countries:</w:t>
      </w:r>
    </w:p>
    <w:p w:rsidR="00083026" w:rsidRPr="00083026" w:rsidRDefault="00083026" w:rsidP="00083026">
      <w:pPr>
        <w:autoSpaceDE w:val="0"/>
        <w:autoSpaceDN w:val="0"/>
        <w:adjustRightInd w:val="0"/>
        <w:rPr>
          <w:rFonts w:ascii="Verdana" w:hAnsi="Verdana" w:cs="OpenSans-Regular"/>
          <w:color w:val="000000"/>
          <w:sz w:val="20"/>
          <w:szCs w:val="20"/>
        </w:rPr>
      </w:pPr>
    </w:p>
    <w:p w:rsidR="00083026" w:rsidRPr="00772868" w:rsidRDefault="00083026" w:rsidP="00772868">
      <w:pPr>
        <w:pStyle w:val="ad"/>
        <w:numPr>
          <w:ilvl w:val="0"/>
          <w:numId w:val="13"/>
        </w:numPr>
        <w:autoSpaceDE w:val="0"/>
        <w:autoSpaceDN w:val="0"/>
        <w:adjustRightInd w:val="0"/>
        <w:rPr>
          <w:rFonts w:ascii="Verdana" w:hAnsi="Verdana" w:cs="OpenSans-Regular"/>
          <w:color w:val="000000"/>
          <w:sz w:val="20"/>
          <w:szCs w:val="20"/>
        </w:rPr>
      </w:pPr>
      <w:r w:rsidRPr="00772868">
        <w:rPr>
          <w:rFonts w:ascii="Verdana" w:hAnsi="Verdana" w:cs="OpenSans-Regular"/>
          <w:b/>
          <w:bCs/>
          <w:color w:val="000000"/>
          <w:sz w:val="20"/>
          <w:szCs w:val="20"/>
        </w:rPr>
        <w:t>Strategic Directions</w:t>
      </w:r>
      <w:r w:rsidR="004A6F4F">
        <w:rPr>
          <w:rFonts w:ascii="Verdana" w:hAnsi="Verdana" w:cs="OpenSans-Regular"/>
          <w:color w:val="000000"/>
          <w:sz w:val="20"/>
          <w:szCs w:val="20"/>
        </w:rPr>
        <w:t xml:space="preserve">: </w:t>
      </w:r>
      <w:r w:rsidR="00772868">
        <w:rPr>
          <w:rFonts w:ascii="Verdana" w:hAnsi="Verdana" w:cs="OpenSans-Regular"/>
          <w:color w:val="000000"/>
          <w:sz w:val="20"/>
          <w:szCs w:val="20"/>
        </w:rPr>
        <w:t>2, 3, 4, 5</w:t>
      </w:r>
    </w:p>
    <w:p w:rsidR="00083026" w:rsidRPr="00772868" w:rsidRDefault="00083026" w:rsidP="00772868">
      <w:pPr>
        <w:pStyle w:val="ad"/>
        <w:numPr>
          <w:ilvl w:val="0"/>
          <w:numId w:val="13"/>
        </w:numPr>
        <w:autoSpaceDE w:val="0"/>
        <w:autoSpaceDN w:val="0"/>
        <w:adjustRightInd w:val="0"/>
        <w:rPr>
          <w:rFonts w:ascii="Verdana" w:hAnsi="Verdana" w:cs="OpenSans-Regular"/>
          <w:color w:val="000000"/>
          <w:sz w:val="20"/>
          <w:szCs w:val="20"/>
        </w:rPr>
      </w:pPr>
      <w:r w:rsidRPr="00772868">
        <w:rPr>
          <w:rFonts w:ascii="Verdana" w:hAnsi="Verdana" w:cs="OpenSans-Regular"/>
          <w:b/>
          <w:bCs/>
          <w:color w:val="000000"/>
          <w:sz w:val="20"/>
          <w:szCs w:val="20"/>
        </w:rPr>
        <w:t>Countries</w:t>
      </w:r>
      <w:r w:rsidRPr="00772868">
        <w:rPr>
          <w:rFonts w:ascii="Verdana" w:hAnsi="Verdana" w:cs="OpenSans-Regular"/>
          <w:color w:val="000000"/>
          <w:sz w:val="20"/>
          <w:szCs w:val="20"/>
        </w:rPr>
        <w:t>:</w:t>
      </w:r>
      <w:r w:rsidR="00772868">
        <w:rPr>
          <w:rFonts w:ascii="Verdana" w:hAnsi="Verdana" w:cs="OpenSans-Regular"/>
          <w:color w:val="000000"/>
          <w:sz w:val="20"/>
          <w:szCs w:val="20"/>
        </w:rPr>
        <w:t xml:space="preserve"> </w:t>
      </w:r>
      <w:r w:rsidR="007C6120" w:rsidRPr="00772868">
        <w:rPr>
          <w:rFonts w:ascii="Verdana" w:hAnsi="Verdana" w:cs="OpenSans-Regular"/>
          <w:color w:val="000000"/>
          <w:sz w:val="20"/>
          <w:szCs w:val="20"/>
        </w:rPr>
        <w:t xml:space="preserve">Afghanistan, Kazakhstan, </w:t>
      </w:r>
      <w:r w:rsidRPr="00772868">
        <w:rPr>
          <w:rFonts w:ascii="Verdana" w:hAnsi="Verdana" w:cs="OpenSans-Regular"/>
          <w:color w:val="000000"/>
          <w:sz w:val="20"/>
          <w:szCs w:val="20"/>
        </w:rPr>
        <w:t>Kyrgyzstan, Tajikistan</w:t>
      </w:r>
      <w:r w:rsidR="00772868" w:rsidRPr="00772868">
        <w:rPr>
          <w:rFonts w:ascii="Verdana" w:hAnsi="Verdana" w:cs="OpenSans-Regular"/>
          <w:color w:val="000000"/>
          <w:sz w:val="20"/>
          <w:szCs w:val="20"/>
        </w:rPr>
        <w:t>,</w:t>
      </w:r>
      <w:r w:rsidRPr="00772868">
        <w:rPr>
          <w:rFonts w:ascii="Verdana" w:hAnsi="Verdana" w:cs="OpenSans-Regular"/>
          <w:color w:val="000000"/>
          <w:sz w:val="20"/>
          <w:szCs w:val="20"/>
        </w:rPr>
        <w:t xml:space="preserve"> Uzbekistan</w:t>
      </w:r>
    </w:p>
    <w:p w:rsidR="00083026" w:rsidRDefault="00083026" w:rsidP="00083026">
      <w:pPr>
        <w:autoSpaceDE w:val="0"/>
        <w:autoSpaceDN w:val="0"/>
        <w:adjustRightInd w:val="0"/>
        <w:rPr>
          <w:rFonts w:ascii="Verdana" w:hAnsi="Verdana" w:cs="OpenSans-Regular"/>
          <w:color w:val="000000"/>
          <w:sz w:val="20"/>
          <w:szCs w:val="20"/>
        </w:rPr>
      </w:pPr>
    </w:p>
    <w:p w:rsidR="007A7FA5" w:rsidRPr="00EF13AE" w:rsidRDefault="007A7FA5" w:rsidP="007A7FA5">
      <w:pPr>
        <w:autoSpaceDE w:val="0"/>
        <w:autoSpaceDN w:val="0"/>
        <w:adjustRightInd w:val="0"/>
        <w:rPr>
          <w:rFonts w:ascii="Verdana" w:hAnsi="Verdana" w:cs="OpenSans-Regular"/>
          <w:b/>
          <w:bCs/>
          <w:color w:val="000000"/>
          <w:sz w:val="20"/>
          <w:szCs w:val="20"/>
        </w:rPr>
      </w:pPr>
      <w:r>
        <w:rPr>
          <w:rFonts w:ascii="Verdana" w:hAnsi="Verdana" w:cs="OpenSans-Regular"/>
          <w:b/>
          <w:bCs/>
          <w:color w:val="000000"/>
          <w:sz w:val="20"/>
          <w:szCs w:val="20"/>
        </w:rPr>
        <w:t>Afghanistan</w:t>
      </w:r>
    </w:p>
    <w:p w:rsidR="007A7FA5" w:rsidRDefault="007A7FA5" w:rsidP="007A7FA5">
      <w:pPr>
        <w:autoSpaceDE w:val="0"/>
        <w:autoSpaceDN w:val="0"/>
        <w:adjustRightInd w:val="0"/>
        <w:rPr>
          <w:rFonts w:ascii="Verdana" w:hAnsi="Verdana" w:cs="OpenSans-Regular"/>
          <w:color w:val="000000"/>
          <w:sz w:val="20"/>
          <w:szCs w:val="20"/>
        </w:rPr>
      </w:pPr>
    </w:p>
    <w:p w:rsidR="007A7FA5" w:rsidRPr="00EF13AE" w:rsidRDefault="007A7FA5" w:rsidP="007A7FA5">
      <w:pPr>
        <w:autoSpaceDE w:val="0"/>
        <w:autoSpaceDN w:val="0"/>
        <w:adjustRightInd w:val="0"/>
        <w:ind w:left="360"/>
        <w:rPr>
          <w:rFonts w:ascii="Verdana" w:hAnsi="Verdana" w:cs="OpenSans-Regular"/>
          <w:color w:val="000000"/>
          <w:sz w:val="20"/>
          <w:szCs w:val="20"/>
          <w:u w:val="single"/>
        </w:rPr>
      </w:pPr>
      <w:r w:rsidRPr="00EF13AE">
        <w:rPr>
          <w:rFonts w:ascii="Verdana" w:hAnsi="Verdana" w:cs="OpenSans-Regular"/>
          <w:color w:val="000000"/>
          <w:sz w:val="20"/>
          <w:szCs w:val="20"/>
          <w:u w:val="single"/>
        </w:rPr>
        <w:t>Themes</w:t>
      </w:r>
    </w:p>
    <w:p w:rsidR="007A7FA5" w:rsidRPr="00083026" w:rsidRDefault="00BC68C3" w:rsidP="007A7FA5">
      <w:pPr>
        <w:pStyle w:val="ad"/>
        <w:numPr>
          <w:ilvl w:val="0"/>
          <w:numId w:val="14"/>
        </w:numPr>
        <w:autoSpaceDE w:val="0"/>
        <w:autoSpaceDN w:val="0"/>
        <w:adjustRightInd w:val="0"/>
        <w:rPr>
          <w:rFonts w:ascii="Verdana" w:hAnsi="Verdana" w:cs="OpenSans-Regular"/>
          <w:color w:val="000000"/>
          <w:sz w:val="20"/>
          <w:szCs w:val="20"/>
        </w:rPr>
      </w:pPr>
      <w:proofErr w:type="spellStart"/>
      <w:r>
        <w:rPr>
          <w:rFonts w:ascii="Verdana" w:hAnsi="Verdana" w:cs="OpenSans-Regular"/>
          <w:color w:val="000000"/>
          <w:sz w:val="20"/>
          <w:szCs w:val="20"/>
        </w:rPr>
        <w:t>Wakhan</w:t>
      </w:r>
      <w:proofErr w:type="spellEnd"/>
      <w:r>
        <w:rPr>
          <w:rFonts w:ascii="Verdana" w:hAnsi="Verdana" w:cs="OpenSans-Regular"/>
          <w:color w:val="000000"/>
          <w:sz w:val="20"/>
          <w:szCs w:val="20"/>
        </w:rPr>
        <w:t xml:space="preserve"> Valley conservation and development.</w:t>
      </w:r>
    </w:p>
    <w:p w:rsidR="007A7FA5" w:rsidRPr="00083026" w:rsidRDefault="007A7FA5" w:rsidP="007A7FA5">
      <w:pPr>
        <w:autoSpaceDE w:val="0"/>
        <w:autoSpaceDN w:val="0"/>
        <w:adjustRightInd w:val="0"/>
        <w:rPr>
          <w:rFonts w:ascii="Verdana" w:hAnsi="Verdana" w:cs="OpenSans-Regular"/>
          <w:color w:val="000000"/>
          <w:sz w:val="20"/>
          <w:szCs w:val="20"/>
        </w:rPr>
      </w:pPr>
    </w:p>
    <w:p w:rsidR="007A7FA5" w:rsidRPr="00B35DE9" w:rsidRDefault="007A7FA5" w:rsidP="007A7FA5">
      <w:pPr>
        <w:autoSpaceDE w:val="0"/>
        <w:autoSpaceDN w:val="0"/>
        <w:adjustRightInd w:val="0"/>
        <w:ind w:left="360"/>
        <w:rPr>
          <w:rFonts w:ascii="Verdana" w:hAnsi="Verdana" w:cs="OpenSans-Regular"/>
          <w:color w:val="000000"/>
          <w:sz w:val="20"/>
          <w:szCs w:val="20"/>
          <w:u w:val="single"/>
        </w:rPr>
      </w:pPr>
      <w:r w:rsidRPr="00B35DE9">
        <w:rPr>
          <w:rFonts w:ascii="Verdana" w:hAnsi="Verdana" w:cs="OpenSans-Regular"/>
          <w:color w:val="000000"/>
          <w:sz w:val="20"/>
          <w:szCs w:val="20"/>
          <w:u w:val="single"/>
        </w:rPr>
        <w:t>Investment Priorities</w:t>
      </w:r>
    </w:p>
    <w:p w:rsidR="00F63D64" w:rsidRPr="00F63D64" w:rsidRDefault="00F63D64" w:rsidP="00CA2438">
      <w:pPr>
        <w:tabs>
          <w:tab w:val="left" w:pos="900"/>
        </w:tabs>
        <w:autoSpaceDE w:val="0"/>
        <w:autoSpaceDN w:val="0"/>
        <w:adjustRightInd w:val="0"/>
        <w:ind w:left="900" w:hanging="540"/>
        <w:rPr>
          <w:rFonts w:ascii="Verdana" w:hAnsi="Verdana" w:cs="OpenSans-Regular"/>
          <w:color w:val="000000"/>
          <w:sz w:val="20"/>
          <w:szCs w:val="20"/>
        </w:rPr>
      </w:pPr>
      <w:r w:rsidRPr="00F63D64">
        <w:rPr>
          <w:rFonts w:ascii="Verdana" w:hAnsi="Verdana" w:cs="OpenSans-Regular"/>
          <w:color w:val="000000"/>
          <w:sz w:val="20"/>
          <w:szCs w:val="20"/>
        </w:rPr>
        <w:t xml:space="preserve">2.1. Facilitate effective collaboration among </w:t>
      </w:r>
      <w:r w:rsidR="000C0EF6">
        <w:rPr>
          <w:rFonts w:ascii="Verdana" w:hAnsi="Verdana" w:cs="OpenSans-Regular"/>
          <w:color w:val="000000"/>
          <w:sz w:val="20"/>
          <w:szCs w:val="20"/>
        </w:rPr>
        <w:t>civil society organizations (CSOs)</w:t>
      </w:r>
      <w:r w:rsidRPr="00F63D64">
        <w:rPr>
          <w:rFonts w:ascii="Verdana" w:hAnsi="Verdana" w:cs="OpenSans-Regular"/>
          <w:color w:val="000000"/>
          <w:sz w:val="20"/>
          <w:szCs w:val="20"/>
        </w:rPr>
        <w:t>, local communities and park management units to enhance protected area networks</w:t>
      </w:r>
      <w:r w:rsidR="00CA2438">
        <w:rPr>
          <w:rFonts w:ascii="Verdana" w:hAnsi="Verdana" w:cs="OpenSans-Regular"/>
          <w:color w:val="000000"/>
          <w:sz w:val="20"/>
          <w:szCs w:val="20"/>
        </w:rPr>
        <w:t>.</w:t>
      </w:r>
    </w:p>
    <w:p w:rsidR="00F63D64" w:rsidRPr="00F63D64" w:rsidRDefault="00F63D64" w:rsidP="00CA2438">
      <w:pPr>
        <w:tabs>
          <w:tab w:val="left" w:pos="900"/>
        </w:tabs>
        <w:autoSpaceDE w:val="0"/>
        <w:autoSpaceDN w:val="0"/>
        <w:adjustRightInd w:val="0"/>
        <w:ind w:left="900" w:hanging="540"/>
        <w:rPr>
          <w:rFonts w:ascii="Verdana" w:hAnsi="Verdana" w:cs="OpenSans-Regular"/>
          <w:color w:val="000000"/>
          <w:sz w:val="20"/>
          <w:szCs w:val="20"/>
        </w:rPr>
      </w:pPr>
      <w:r w:rsidRPr="00F63D64">
        <w:rPr>
          <w:rFonts w:ascii="Verdana" w:hAnsi="Verdana" w:cs="OpenSans-Regular"/>
          <w:color w:val="000000"/>
          <w:sz w:val="20"/>
          <w:szCs w:val="20"/>
        </w:rPr>
        <w:t xml:space="preserve">2.2. Develop and implement management approaches to sustainable use in </w:t>
      </w:r>
      <w:r w:rsidR="000C0EF6">
        <w:rPr>
          <w:rFonts w:ascii="Verdana" w:hAnsi="Verdana" w:cs="OpenSans-Regular"/>
          <w:color w:val="000000"/>
          <w:sz w:val="20"/>
          <w:szCs w:val="20"/>
        </w:rPr>
        <w:t>Key Biodiversity Areas (</w:t>
      </w:r>
      <w:r w:rsidRPr="00F63D64">
        <w:rPr>
          <w:rFonts w:ascii="Verdana" w:hAnsi="Verdana" w:cs="OpenSans-Regular"/>
          <w:color w:val="000000"/>
          <w:sz w:val="20"/>
          <w:szCs w:val="20"/>
        </w:rPr>
        <w:t>KBAs</w:t>
      </w:r>
      <w:r w:rsidR="000C0EF6">
        <w:rPr>
          <w:rFonts w:ascii="Verdana" w:hAnsi="Verdana" w:cs="OpenSans-Regular"/>
          <w:color w:val="000000"/>
          <w:sz w:val="20"/>
          <w:szCs w:val="20"/>
        </w:rPr>
        <w:t>)</w:t>
      </w:r>
      <w:r w:rsidRPr="00F63D64">
        <w:rPr>
          <w:rFonts w:ascii="Verdana" w:hAnsi="Verdana" w:cs="OpenSans-Regular"/>
          <w:color w:val="000000"/>
          <w:sz w:val="20"/>
          <w:szCs w:val="20"/>
        </w:rPr>
        <w:t xml:space="preserve"> outside official protected areas</w:t>
      </w:r>
      <w:r w:rsidR="00CA2438">
        <w:rPr>
          <w:rFonts w:ascii="Verdana" w:hAnsi="Verdana" w:cs="OpenSans-Regular"/>
          <w:color w:val="000000"/>
          <w:sz w:val="20"/>
          <w:szCs w:val="20"/>
        </w:rPr>
        <w:t>.</w:t>
      </w:r>
    </w:p>
    <w:p w:rsidR="007A7FA5" w:rsidRDefault="00F63D64" w:rsidP="00CA2438">
      <w:pPr>
        <w:tabs>
          <w:tab w:val="left" w:pos="900"/>
        </w:tabs>
        <w:autoSpaceDE w:val="0"/>
        <w:autoSpaceDN w:val="0"/>
        <w:adjustRightInd w:val="0"/>
        <w:ind w:left="900" w:hanging="540"/>
        <w:rPr>
          <w:rFonts w:ascii="Verdana" w:hAnsi="Verdana" w:cs="OpenSans-Regular"/>
          <w:color w:val="000000"/>
          <w:sz w:val="20"/>
          <w:szCs w:val="20"/>
        </w:rPr>
      </w:pPr>
      <w:r w:rsidRPr="00F63D64">
        <w:rPr>
          <w:rFonts w:ascii="Verdana" w:hAnsi="Verdana" w:cs="OpenSans-Regular"/>
          <w:color w:val="000000"/>
          <w:sz w:val="20"/>
          <w:szCs w:val="20"/>
        </w:rPr>
        <w:t>2.3. Build support and develop capacity for identification and recognition of KBAs</w:t>
      </w:r>
      <w:r w:rsidR="00CA2438">
        <w:rPr>
          <w:rFonts w:ascii="Verdana" w:hAnsi="Verdana" w:cs="OpenSans-Regular"/>
          <w:color w:val="000000"/>
          <w:sz w:val="20"/>
          <w:szCs w:val="20"/>
        </w:rPr>
        <w:t>.</w:t>
      </w:r>
    </w:p>
    <w:p w:rsidR="0022379D" w:rsidRPr="0022379D" w:rsidRDefault="0022379D" w:rsidP="00CA2438">
      <w:pPr>
        <w:tabs>
          <w:tab w:val="left" w:pos="900"/>
        </w:tabs>
        <w:autoSpaceDE w:val="0"/>
        <w:autoSpaceDN w:val="0"/>
        <w:adjustRightInd w:val="0"/>
        <w:ind w:left="900" w:hanging="540"/>
        <w:rPr>
          <w:rFonts w:ascii="Verdana" w:hAnsi="Verdana" w:cs="OpenSans-Regular"/>
          <w:color w:val="000000"/>
          <w:sz w:val="20"/>
          <w:szCs w:val="20"/>
        </w:rPr>
      </w:pPr>
      <w:r w:rsidRPr="0022379D">
        <w:rPr>
          <w:rFonts w:ascii="Verdana" w:hAnsi="Verdana" w:cs="OpenSans-Regular"/>
          <w:color w:val="000000"/>
          <w:sz w:val="20"/>
          <w:szCs w:val="20"/>
        </w:rPr>
        <w:t>5.1. Enable and enhance communication and collaboration between civil society and communities and government agencies responsible for implementing national biodiversity strategies</w:t>
      </w:r>
      <w:r w:rsidR="00CA2438">
        <w:rPr>
          <w:rFonts w:ascii="Verdana" w:hAnsi="Verdana" w:cs="OpenSans-Regular"/>
          <w:color w:val="000000"/>
          <w:sz w:val="20"/>
          <w:szCs w:val="20"/>
        </w:rPr>
        <w:t>.</w:t>
      </w:r>
    </w:p>
    <w:p w:rsidR="0022379D" w:rsidRPr="0022379D" w:rsidRDefault="0022379D" w:rsidP="00CA2438">
      <w:pPr>
        <w:tabs>
          <w:tab w:val="left" w:pos="900"/>
        </w:tabs>
        <w:autoSpaceDE w:val="0"/>
        <w:autoSpaceDN w:val="0"/>
        <w:adjustRightInd w:val="0"/>
        <w:ind w:left="900" w:hanging="540"/>
        <w:rPr>
          <w:rFonts w:ascii="Verdana" w:hAnsi="Verdana" w:cs="OpenSans-Regular"/>
          <w:color w:val="000000"/>
          <w:sz w:val="20"/>
          <w:szCs w:val="20"/>
        </w:rPr>
      </w:pPr>
      <w:r w:rsidRPr="0022379D">
        <w:rPr>
          <w:rFonts w:ascii="Verdana" w:hAnsi="Verdana" w:cs="OpenSans-Regular"/>
          <w:color w:val="000000"/>
          <w:sz w:val="20"/>
          <w:szCs w:val="20"/>
        </w:rPr>
        <w:t xml:space="preserve">5.2. Enhance </w:t>
      </w:r>
      <w:r w:rsidR="000C0EF6">
        <w:rPr>
          <w:rFonts w:ascii="Verdana" w:hAnsi="Verdana" w:cs="OpenSans-Regular"/>
          <w:color w:val="000000"/>
          <w:sz w:val="20"/>
          <w:szCs w:val="20"/>
        </w:rPr>
        <w:t>CSOs’</w:t>
      </w:r>
      <w:r w:rsidRPr="0022379D">
        <w:rPr>
          <w:rFonts w:ascii="Verdana" w:hAnsi="Verdana" w:cs="OpenSans-Regular"/>
          <w:color w:val="000000"/>
          <w:sz w:val="20"/>
          <w:szCs w:val="20"/>
        </w:rPr>
        <w:t xml:space="preserve"> capacity for planning, implementation, outreach, sharing of best practice, fundraising and communication</w:t>
      </w:r>
      <w:r w:rsidR="00CA2438">
        <w:rPr>
          <w:rFonts w:ascii="Verdana" w:hAnsi="Verdana" w:cs="OpenSans-Regular"/>
          <w:color w:val="000000"/>
          <w:sz w:val="20"/>
          <w:szCs w:val="20"/>
        </w:rPr>
        <w:t>.</w:t>
      </w:r>
    </w:p>
    <w:p w:rsidR="0022379D" w:rsidRPr="0022379D" w:rsidRDefault="0022379D" w:rsidP="00CA2438">
      <w:pPr>
        <w:tabs>
          <w:tab w:val="left" w:pos="900"/>
        </w:tabs>
        <w:autoSpaceDE w:val="0"/>
        <w:autoSpaceDN w:val="0"/>
        <w:adjustRightInd w:val="0"/>
        <w:ind w:left="900" w:hanging="540"/>
        <w:rPr>
          <w:rFonts w:ascii="Verdana" w:hAnsi="Verdana" w:cs="OpenSans-Regular"/>
          <w:color w:val="000000"/>
          <w:sz w:val="20"/>
          <w:szCs w:val="20"/>
        </w:rPr>
      </w:pPr>
      <w:r w:rsidRPr="0022379D">
        <w:rPr>
          <w:rFonts w:ascii="Verdana" w:hAnsi="Verdana" w:cs="OpenSans-Regular"/>
          <w:color w:val="000000"/>
          <w:sz w:val="20"/>
          <w:szCs w:val="20"/>
        </w:rPr>
        <w:t xml:space="preserve">5.3. </w:t>
      </w:r>
      <w:proofErr w:type="spellStart"/>
      <w:r w:rsidRPr="0022379D">
        <w:rPr>
          <w:rFonts w:ascii="Verdana" w:hAnsi="Verdana" w:cs="OpenSans-Regular"/>
          <w:color w:val="000000"/>
          <w:sz w:val="20"/>
          <w:szCs w:val="20"/>
        </w:rPr>
        <w:t>Catalyze</w:t>
      </w:r>
      <w:proofErr w:type="spellEnd"/>
      <w:r w:rsidRPr="0022379D">
        <w:rPr>
          <w:rFonts w:ascii="Verdana" w:hAnsi="Verdana" w:cs="OpenSans-Regular"/>
          <w:color w:val="000000"/>
          <w:sz w:val="20"/>
          <w:szCs w:val="20"/>
        </w:rPr>
        <w:t xml:space="preserve"> networking and collaboration among CSOs and between CSOs and public</w:t>
      </w:r>
      <w:r w:rsidR="000C0EF6">
        <w:rPr>
          <w:rFonts w:ascii="Verdana" w:hAnsi="Verdana" w:cs="OpenSans-Regular"/>
          <w:color w:val="000000"/>
          <w:sz w:val="20"/>
          <w:szCs w:val="20"/>
        </w:rPr>
        <w:t>-</w:t>
      </w:r>
      <w:r w:rsidRPr="0022379D">
        <w:rPr>
          <w:rFonts w:ascii="Verdana" w:hAnsi="Verdana" w:cs="OpenSans-Regular"/>
          <w:color w:val="000000"/>
          <w:sz w:val="20"/>
          <w:szCs w:val="20"/>
        </w:rPr>
        <w:t>sector partners</w:t>
      </w:r>
      <w:r w:rsidR="00CA2438">
        <w:rPr>
          <w:rFonts w:ascii="Verdana" w:hAnsi="Verdana" w:cs="OpenSans-Regular"/>
          <w:color w:val="000000"/>
          <w:sz w:val="20"/>
          <w:szCs w:val="20"/>
        </w:rPr>
        <w:t>.</w:t>
      </w:r>
    </w:p>
    <w:p w:rsidR="0022379D" w:rsidRPr="0022379D" w:rsidRDefault="0022379D" w:rsidP="00CA2438">
      <w:pPr>
        <w:tabs>
          <w:tab w:val="left" w:pos="900"/>
        </w:tabs>
        <w:autoSpaceDE w:val="0"/>
        <w:autoSpaceDN w:val="0"/>
        <w:adjustRightInd w:val="0"/>
        <w:ind w:left="900" w:hanging="540"/>
        <w:rPr>
          <w:rFonts w:ascii="Verdana" w:hAnsi="Verdana" w:cs="OpenSans-Regular"/>
          <w:color w:val="000000"/>
          <w:sz w:val="20"/>
          <w:szCs w:val="20"/>
        </w:rPr>
      </w:pPr>
      <w:r w:rsidRPr="0022379D">
        <w:rPr>
          <w:rFonts w:ascii="Verdana" w:hAnsi="Verdana" w:cs="OpenSans-Regular"/>
          <w:color w:val="000000"/>
          <w:sz w:val="20"/>
          <w:szCs w:val="20"/>
        </w:rPr>
        <w:t>5.4. Promote greater sources of funding for civil society to become engaged in conservation action</w:t>
      </w:r>
      <w:r w:rsidR="00CA2438">
        <w:rPr>
          <w:rFonts w:ascii="Verdana" w:hAnsi="Verdana" w:cs="OpenSans-Regular"/>
          <w:color w:val="000000"/>
          <w:sz w:val="20"/>
          <w:szCs w:val="20"/>
        </w:rPr>
        <w:t>.</w:t>
      </w:r>
    </w:p>
    <w:p w:rsidR="007A7FA5" w:rsidRDefault="0022379D" w:rsidP="00CA2438">
      <w:pPr>
        <w:tabs>
          <w:tab w:val="left" w:pos="900"/>
        </w:tabs>
        <w:autoSpaceDE w:val="0"/>
        <w:autoSpaceDN w:val="0"/>
        <w:adjustRightInd w:val="0"/>
        <w:ind w:left="900" w:hanging="540"/>
        <w:rPr>
          <w:rFonts w:ascii="Verdana" w:hAnsi="Verdana" w:cs="OpenSans-Regular"/>
          <w:color w:val="000000"/>
          <w:sz w:val="20"/>
          <w:szCs w:val="20"/>
        </w:rPr>
      </w:pPr>
      <w:r w:rsidRPr="0022379D">
        <w:rPr>
          <w:rFonts w:ascii="Verdana" w:hAnsi="Verdana" w:cs="OpenSans-Regular"/>
          <w:color w:val="000000"/>
          <w:sz w:val="20"/>
          <w:szCs w:val="20"/>
        </w:rPr>
        <w:t>5.5 Support action-oriented environmental education</w:t>
      </w:r>
      <w:r w:rsidR="00CA2438">
        <w:rPr>
          <w:rFonts w:ascii="Verdana" w:hAnsi="Verdana" w:cs="OpenSans-Regular"/>
          <w:color w:val="000000"/>
          <w:sz w:val="20"/>
          <w:szCs w:val="20"/>
        </w:rPr>
        <w:t>.</w:t>
      </w:r>
    </w:p>
    <w:p w:rsidR="0022379D" w:rsidRDefault="0022379D" w:rsidP="00083026">
      <w:pPr>
        <w:autoSpaceDE w:val="0"/>
        <w:autoSpaceDN w:val="0"/>
        <w:adjustRightInd w:val="0"/>
        <w:rPr>
          <w:rFonts w:ascii="Verdana" w:hAnsi="Verdana" w:cs="OpenSans-Regular"/>
          <w:color w:val="000000"/>
          <w:sz w:val="20"/>
          <w:szCs w:val="20"/>
        </w:rPr>
      </w:pPr>
    </w:p>
    <w:p w:rsidR="00EF13AE" w:rsidRPr="00EF13AE" w:rsidRDefault="00EF13AE" w:rsidP="00EF13AE">
      <w:pPr>
        <w:autoSpaceDE w:val="0"/>
        <w:autoSpaceDN w:val="0"/>
        <w:adjustRightInd w:val="0"/>
        <w:rPr>
          <w:rFonts w:ascii="Verdana" w:hAnsi="Verdana" w:cs="OpenSans-Regular"/>
          <w:b/>
          <w:bCs/>
          <w:color w:val="000000"/>
          <w:sz w:val="20"/>
          <w:szCs w:val="20"/>
        </w:rPr>
      </w:pPr>
      <w:r w:rsidRPr="00EF13AE">
        <w:rPr>
          <w:rFonts w:ascii="Verdana" w:hAnsi="Verdana" w:cs="OpenSans-Regular"/>
          <w:b/>
          <w:bCs/>
          <w:color w:val="000000"/>
          <w:sz w:val="20"/>
          <w:szCs w:val="20"/>
        </w:rPr>
        <w:t>Kazakhstan</w:t>
      </w:r>
    </w:p>
    <w:p w:rsidR="00EF13AE" w:rsidRDefault="00EF13AE" w:rsidP="00EF13AE">
      <w:pPr>
        <w:autoSpaceDE w:val="0"/>
        <w:autoSpaceDN w:val="0"/>
        <w:adjustRightInd w:val="0"/>
        <w:rPr>
          <w:rFonts w:ascii="Verdana" w:hAnsi="Verdana" w:cs="OpenSans-Regular"/>
          <w:color w:val="000000"/>
          <w:sz w:val="20"/>
          <w:szCs w:val="20"/>
        </w:rPr>
      </w:pPr>
    </w:p>
    <w:p w:rsidR="00EF13AE" w:rsidRPr="00EF13AE" w:rsidRDefault="00EF13AE" w:rsidP="00EF13AE">
      <w:pPr>
        <w:autoSpaceDE w:val="0"/>
        <w:autoSpaceDN w:val="0"/>
        <w:adjustRightInd w:val="0"/>
        <w:ind w:left="360"/>
        <w:rPr>
          <w:rFonts w:ascii="Verdana" w:hAnsi="Verdana" w:cs="OpenSans-Regular"/>
          <w:color w:val="000000"/>
          <w:sz w:val="20"/>
          <w:szCs w:val="20"/>
          <w:u w:val="single"/>
        </w:rPr>
      </w:pPr>
      <w:r w:rsidRPr="00EF13AE">
        <w:rPr>
          <w:rFonts w:ascii="Verdana" w:hAnsi="Verdana" w:cs="OpenSans-Regular"/>
          <w:color w:val="000000"/>
          <w:sz w:val="20"/>
          <w:szCs w:val="20"/>
          <w:u w:val="single"/>
        </w:rPr>
        <w:t>Themes</w:t>
      </w:r>
    </w:p>
    <w:p w:rsidR="00EF13AE" w:rsidRPr="00083026" w:rsidRDefault="000C0EF6" w:rsidP="00B35DE9">
      <w:pPr>
        <w:pStyle w:val="ad"/>
        <w:numPr>
          <w:ilvl w:val="0"/>
          <w:numId w:val="14"/>
        </w:numPr>
        <w:autoSpaceDE w:val="0"/>
        <w:autoSpaceDN w:val="0"/>
        <w:adjustRightInd w:val="0"/>
        <w:rPr>
          <w:rFonts w:ascii="Verdana" w:hAnsi="Verdana" w:cs="OpenSans-Regular"/>
          <w:color w:val="000000"/>
          <w:sz w:val="20"/>
          <w:szCs w:val="20"/>
        </w:rPr>
      </w:pPr>
      <w:r w:rsidRPr="000C0EF6">
        <w:rPr>
          <w:rFonts w:ascii="Verdana" w:hAnsi="Verdana" w:cs="OpenSans-Regular"/>
          <w:color w:val="000000"/>
          <w:sz w:val="20"/>
          <w:szCs w:val="20"/>
        </w:rPr>
        <w:t>Address issues of transboundary landscapes, species conservation, economic development and protected area network development in the mountains in the southeastern part of the country.</w:t>
      </w:r>
    </w:p>
    <w:p w:rsidR="00EF13AE" w:rsidRPr="00083026" w:rsidRDefault="00EF13AE" w:rsidP="00B35DE9">
      <w:pPr>
        <w:pStyle w:val="ad"/>
        <w:numPr>
          <w:ilvl w:val="0"/>
          <w:numId w:val="14"/>
        </w:numPr>
        <w:autoSpaceDE w:val="0"/>
        <w:autoSpaceDN w:val="0"/>
        <w:adjustRightInd w:val="0"/>
        <w:rPr>
          <w:rFonts w:ascii="Verdana" w:hAnsi="Verdana" w:cs="OpenSans-Regular"/>
          <w:color w:val="000000"/>
          <w:sz w:val="20"/>
          <w:szCs w:val="20"/>
        </w:rPr>
      </w:pPr>
      <w:r w:rsidRPr="00083026">
        <w:rPr>
          <w:rFonts w:ascii="Verdana" w:hAnsi="Verdana" w:cs="OpenSans-Regular"/>
          <w:color w:val="000000"/>
          <w:sz w:val="20"/>
          <w:szCs w:val="20"/>
        </w:rPr>
        <w:t>Protection of threatened and endemic species, wildlife, and engagement of local nature users and capacity building for more effective functioning of the KBA.</w:t>
      </w:r>
    </w:p>
    <w:p w:rsidR="00EF13AE" w:rsidRPr="00083026" w:rsidRDefault="00EF13AE" w:rsidP="00EF13AE">
      <w:pPr>
        <w:autoSpaceDE w:val="0"/>
        <w:autoSpaceDN w:val="0"/>
        <w:adjustRightInd w:val="0"/>
        <w:rPr>
          <w:rFonts w:ascii="Verdana" w:hAnsi="Verdana" w:cs="OpenSans-Regular"/>
          <w:color w:val="000000"/>
          <w:sz w:val="20"/>
          <w:szCs w:val="20"/>
        </w:rPr>
      </w:pPr>
    </w:p>
    <w:p w:rsidR="00EF13AE" w:rsidRPr="00B35DE9" w:rsidRDefault="00EF13AE" w:rsidP="00B35DE9">
      <w:pPr>
        <w:autoSpaceDE w:val="0"/>
        <w:autoSpaceDN w:val="0"/>
        <w:adjustRightInd w:val="0"/>
        <w:ind w:left="360"/>
        <w:rPr>
          <w:rFonts w:ascii="Verdana" w:hAnsi="Verdana" w:cs="OpenSans-Regular"/>
          <w:color w:val="000000"/>
          <w:sz w:val="20"/>
          <w:szCs w:val="20"/>
          <w:u w:val="single"/>
        </w:rPr>
      </w:pPr>
      <w:r w:rsidRPr="00B35DE9">
        <w:rPr>
          <w:rFonts w:ascii="Verdana" w:hAnsi="Verdana" w:cs="OpenSans-Regular"/>
          <w:color w:val="000000"/>
          <w:sz w:val="20"/>
          <w:szCs w:val="20"/>
          <w:u w:val="single"/>
        </w:rPr>
        <w:t>Investment Priorities</w:t>
      </w:r>
    </w:p>
    <w:p w:rsidR="00EF13AE" w:rsidRPr="00083026" w:rsidRDefault="00EF13AE" w:rsidP="00B35DE9">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2.1. Facilitate effective collaboration among CSOs, local communities and park management units to enhance protected area networks</w:t>
      </w:r>
      <w:r w:rsidR="00B35DE9">
        <w:rPr>
          <w:rFonts w:ascii="Verdana" w:hAnsi="Verdana" w:cs="OpenSans-Regular"/>
          <w:color w:val="000000"/>
          <w:sz w:val="20"/>
          <w:szCs w:val="20"/>
        </w:rPr>
        <w:t>.</w:t>
      </w:r>
    </w:p>
    <w:p w:rsidR="00EF13AE" w:rsidRPr="00083026" w:rsidRDefault="00EF13AE" w:rsidP="00083026">
      <w:pPr>
        <w:autoSpaceDE w:val="0"/>
        <w:autoSpaceDN w:val="0"/>
        <w:adjustRightInd w:val="0"/>
        <w:rPr>
          <w:rFonts w:ascii="Verdana" w:hAnsi="Verdana" w:cs="OpenSans-Regular"/>
          <w:color w:val="000000"/>
          <w:sz w:val="20"/>
          <w:szCs w:val="20"/>
        </w:rPr>
      </w:pPr>
    </w:p>
    <w:p w:rsidR="00E449E3" w:rsidRDefault="00E449E3">
      <w:pPr>
        <w:widowControl/>
        <w:suppressAutoHyphens w:val="0"/>
        <w:spacing w:after="160" w:line="259" w:lineRule="auto"/>
        <w:rPr>
          <w:rFonts w:ascii="Verdana" w:hAnsi="Verdana" w:cs="OpenSans-Regular"/>
          <w:b/>
          <w:bCs/>
          <w:color w:val="000000"/>
          <w:sz w:val="20"/>
          <w:szCs w:val="20"/>
        </w:rPr>
      </w:pPr>
      <w:r>
        <w:rPr>
          <w:rFonts w:ascii="Verdana" w:hAnsi="Verdana" w:cs="OpenSans-Regular"/>
          <w:b/>
          <w:bCs/>
          <w:color w:val="000000"/>
          <w:sz w:val="20"/>
          <w:szCs w:val="20"/>
        </w:rPr>
        <w:br w:type="page"/>
      </w:r>
    </w:p>
    <w:p w:rsidR="00083026" w:rsidRPr="00772868" w:rsidRDefault="00083026" w:rsidP="00083026">
      <w:pPr>
        <w:autoSpaceDE w:val="0"/>
        <w:autoSpaceDN w:val="0"/>
        <w:adjustRightInd w:val="0"/>
        <w:rPr>
          <w:rFonts w:ascii="Verdana" w:hAnsi="Verdana" w:cs="OpenSans-Regular"/>
          <w:b/>
          <w:bCs/>
          <w:color w:val="000000"/>
          <w:sz w:val="20"/>
          <w:szCs w:val="20"/>
        </w:rPr>
      </w:pPr>
      <w:r w:rsidRPr="00772868">
        <w:rPr>
          <w:rFonts w:ascii="Verdana" w:hAnsi="Verdana" w:cs="OpenSans-Regular"/>
          <w:b/>
          <w:bCs/>
          <w:color w:val="000000"/>
          <w:sz w:val="20"/>
          <w:szCs w:val="20"/>
        </w:rPr>
        <w:lastRenderedPageBreak/>
        <w:t>Kyrgyzstan</w:t>
      </w:r>
    </w:p>
    <w:p w:rsidR="00E51973" w:rsidRDefault="00E51973" w:rsidP="00083026">
      <w:pPr>
        <w:autoSpaceDE w:val="0"/>
        <w:autoSpaceDN w:val="0"/>
        <w:adjustRightInd w:val="0"/>
        <w:rPr>
          <w:rFonts w:ascii="Verdana" w:hAnsi="Verdana" w:cs="OpenSans-Regular"/>
          <w:color w:val="000000"/>
          <w:sz w:val="20"/>
          <w:szCs w:val="20"/>
        </w:rPr>
      </w:pPr>
    </w:p>
    <w:p w:rsidR="00083026" w:rsidRPr="004F08B8" w:rsidRDefault="00083026" w:rsidP="00E51973">
      <w:pPr>
        <w:autoSpaceDE w:val="0"/>
        <w:autoSpaceDN w:val="0"/>
        <w:adjustRightInd w:val="0"/>
        <w:ind w:left="360"/>
        <w:rPr>
          <w:rFonts w:ascii="Verdana" w:hAnsi="Verdana" w:cs="OpenSans-Regular"/>
          <w:color w:val="000000"/>
          <w:sz w:val="20"/>
          <w:szCs w:val="20"/>
          <w:u w:val="single"/>
        </w:rPr>
      </w:pPr>
      <w:r w:rsidRPr="004F08B8">
        <w:rPr>
          <w:rFonts w:ascii="Verdana" w:hAnsi="Verdana" w:cs="OpenSans-Regular"/>
          <w:color w:val="000000"/>
          <w:sz w:val="20"/>
          <w:szCs w:val="20"/>
          <w:u w:val="single"/>
        </w:rPr>
        <w:t>Themes</w:t>
      </w:r>
    </w:p>
    <w:p w:rsidR="00083026" w:rsidRPr="004F08B8" w:rsidRDefault="00083026" w:rsidP="004F08B8">
      <w:pPr>
        <w:pStyle w:val="ad"/>
        <w:numPr>
          <w:ilvl w:val="0"/>
          <w:numId w:val="14"/>
        </w:numPr>
        <w:autoSpaceDE w:val="0"/>
        <w:autoSpaceDN w:val="0"/>
        <w:adjustRightInd w:val="0"/>
        <w:rPr>
          <w:rFonts w:ascii="Verdana" w:hAnsi="Verdana" w:cs="OpenSans-Regular"/>
          <w:color w:val="000000"/>
          <w:sz w:val="20"/>
          <w:szCs w:val="20"/>
        </w:rPr>
      </w:pPr>
      <w:r w:rsidRPr="004F08B8">
        <w:rPr>
          <w:rFonts w:ascii="Verdana" w:hAnsi="Verdana" w:cs="OpenSans-Regular"/>
          <w:color w:val="000000"/>
          <w:sz w:val="20"/>
          <w:szCs w:val="20"/>
        </w:rPr>
        <w:t>Vulnerable ecosystems with a high population density, active involvement of local residents in alternative wildlife management</w:t>
      </w:r>
      <w:r w:rsidR="00B35DE9">
        <w:rPr>
          <w:rFonts w:ascii="Verdana" w:hAnsi="Verdana" w:cs="OpenSans-Regular"/>
          <w:color w:val="000000"/>
          <w:sz w:val="20"/>
          <w:szCs w:val="20"/>
        </w:rPr>
        <w:t>.</w:t>
      </w:r>
    </w:p>
    <w:p w:rsidR="00083026" w:rsidRPr="004F08B8" w:rsidRDefault="00083026" w:rsidP="004F08B8">
      <w:pPr>
        <w:pStyle w:val="ad"/>
        <w:numPr>
          <w:ilvl w:val="0"/>
          <w:numId w:val="14"/>
        </w:numPr>
        <w:autoSpaceDE w:val="0"/>
        <w:autoSpaceDN w:val="0"/>
        <w:adjustRightInd w:val="0"/>
        <w:rPr>
          <w:rFonts w:ascii="Verdana" w:hAnsi="Verdana" w:cs="OpenSans-Regular"/>
          <w:color w:val="000000"/>
          <w:sz w:val="20"/>
          <w:szCs w:val="20"/>
        </w:rPr>
      </w:pPr>
      <w:r w:rsidRPr="004F08B8">
        <w:rPr>
          <w:rFonts w:ascii="Verdana" w:hAnsi="Verdana" w:cs="OpenSans-Regular"/>
          <w:color w:val="000000"/>
          <w:sz w:val="20"/>
          <w:szCs w:val="20"/>
        </w:rPr>
        <w:t>Introducing</w:t>
      </w:r>
      <w:r w:rsidR="00EA2399">
        <w:rPr>
          <w:rFonts w:ascii="Verdana" w:hAnsi="Verdana" w:cs="OpenSans-Regular"/>
          <w:color w:val="000000"/>
          <w:sz w:val="20"/>
          <w:szCs w:val="20"/>
        </w:rPr>
        <w:t xml:space="preserve"> spatial monitoring and reporting tools</w:t>
      </w:r>
      <w:r w:rsidRPr="004F08B8">
        <w:rPr>
          <w:rFonts w:ascii="Verdana" w:hAnsi="Verdana" w:cs="OpenSans-Regular"/>
          <w:color w:val="000000"/>
          <w:sz w:val="20"/>
          <w:szCs w:val="20"/>
        </w:rPr>
        <w:t xml:space="preserve"> </w:t>
      </w:r>
      <w:r w:rsidR="00EA2399">
        <w:rPr>
          <w:rFonts w:ascii="Verdana" w:hAnsi="Verdana" w:cs="OpenSans-Regular"/>
          <w:color w:val="000000"/>
          <w:sz w:val="20"/>
          <w:szCs w:val="20"/>
        </w:rPr>
        <w:t>(</w:t>
      </w:r>
      <w:r w:rsidRPr="004F08B8">
        <w:rPr>
          <w:rFonts w:ascii="Verdana" w:hAnsi="Verdana" w:cs="OpenSans-Regular"/>
          <w:color w:val="000000"/>
          <w:sz w:val="20"/>
          <w:szCs w:val="20"/>
        </w:rPr>
        <w:t>SMART</w:t>
      </w:r>
      <w:r w:rsidR="00EA2399">
        <w:rPr>
          <w:rFonts w:ascii="Verdana" w:hAnsi="Verdana" w:cs="OpenSans-Regular"/>
          <w:color w:val="000000"/>
          <w:sz w:val="20"/>
          <w:szCs w:val="20"/>
        </w:rPr>
        <w:t>)</w:t>
      </w:r>
      <w:r w:rsidRPr="004F08B8">
        <w:rPr>
          <w:rFonts w:ascii="Verdana" w:hAnsi="Verdana" w:cs="OpenSans-Regular"/>
          <w:color w:val="000000"/>
          <w:sz w:val="20"/>
          <w:szCs w:val="20"/>
        </w:rPr>
        <w:t xml:space="preserve"> for optimization and protection of </w:t>
      </w:r>
      <w:r w:rsidR="000C0EF6">
        <w:rPr>
          <w:rFonts w:ascii="Verdana" w:hAnsi="Verdana" w:cs="OpenSans-Regular"/>
          <w:color w:val="000000"/>
          <w:sz w:val="20"/>
          <w:szCs w:val="20"/>
        </w:rPr>
        <w:t>protected areas</w:t>
      </w:r>
      <w:r w:rsidRPr="004F08B8">
        <w:rPr>
          <w:rFonts w:ascii="Verdana" w:hAnsi="Verdana" w:cs="OpenSans-Regular"/>
          <w:color w:val="000000"/>
          <w:sz w:val="20"/>
          <w:szCs w:val="20"/>
        </w:rPr>
        <w:t xml:space="preserve"> and KBAs of Kyrgyzstan</w:t>
      </w:r>
      <w:r w:rsidR="00B35DE9">
        <w:rPr>
          <w:rFonts w:ascii="Verdana" w:hAnsi="Verdana" w:cs="OpenSans-Regular"/>
          <w:color w:val="000000"/>
          <w:sz w:val="20"/>
          <w:szCs w:val="20"/>
        </w:rPr>
        <w:t>.</w:t>
      </w:r>
    </w:p>
    <w:p w:rsidR="00083026" w:rsidRPr="00083026" w:rsidRDefault="00083026" w:rsidP="00083026">
      <w:pPr>
        <w:autoSpaceDE w:val="0"/>
        <w:autoSpaceDN w:val="0"/>
        <w:adjustRightInd w:val="0"/>
        <w:rPr>
          <w:rFonts w:ascii="Verdana" w:hAnsi="Verdana" w:cs="OpenSans-Regular"/>
          <w:color w:val="000000"/>
          <w:sz w:val="20"/>
          <w:szCs w:val="20"/>
        </w:rPr>
      </w:pPr>
    </w:p>
    <w:p w:rsidR="00083026" w:rsidRPr="004F08B8" w:rsidRDefault="00083026" w:rsidP="004F08B8">
      <w:pPr>
        <w:autoSpaceDE w:val="0"/>
        <w:autoSpaceDN w:val="0"/>
        <w:adjustRightInd w:val="0"/>
        <w:ind w:left="360"/>
        <w:rPr>
          <w:rFonts w:ascii="Verdana" w:hAnsi="Verdana" w:cs="OpenSans-Regular"/>
          <w:color w:val="000000"/>
          <w:sz w:val="20"/>
          <w:szCs w:val="20"/>
          <w:u w:val="single"/>
        </w:rPr>
      </w:pPr>
      <w:r w:rsidRPr="004F08B8">
        <w:rPr>
          <w:rFonts w:ascii="Verdana" w:hAnsi="Verdana" w:cs="OpenSans-Regular"/>
          <w:color w:val="000000"/>
          <w:sz w:val="20"/>
          <w:szCs w:val="20"/>
          <w:u w:val="single"/>
        </w:rPr>
        <w:t>Investment Priorities</w:t>
      </w:r>
    </w:p>
    <w:p w:rsidR="00083026" w:rsidRPr="00083026" w:rsidRDefault="00083026" w:rsidP="004F08B8">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2.1.</w:t>
      </w:r>
      <w:r w:rsidR="004F08B8">
        <w:rPr>
          <w:rFonts w:ascii="Verdana" w:hAnsi="Verdana" w:cs="OpenSans-Regular"/>
          <w:color w:val="000000"/>
          <w:sz w:val="20"/>
          <w:szCs w:val="20"/>
        </w:rPr>
        <w:tab/>
      </w:r>
      <w:r w:rsidRPr="00083026">
        <w:rPr>
          <w:rFonts w:ascii="Verdana" w:hAnsi="Verdana" w:cs="OpenSans-Regular"/>
          <w:color w:val="000000"/>
          <w:sz w:val="20"/>
          <w:szCs w:val="20"/>
        </w:rPr>
        <w:t>Facilitate effective collaboration among CSOs, local communities and park management units to enhance protected area networks</w:t>
      </w:r>
      <w:r w:rsidR="00B35DE9">
        <w:rPr>
          <w:rFonts w:ascii="Verdana" w:hAnsi="Verdana" w:cs="OpenSans-Regular"/>
          <w:color w:val="000000"/>
          <w:sz w:val="20"/>
          <w:szCs w:val="20"/>
        </w:rPr>
        <w:t>.</w:t>
      </w:r>
    </w:p>
    <w:p w:rsidR="00083026" w:rsidRDefault="00083026" w:rsidP="004F08B8">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2.3. Build support and develop capacity for identification and recognition of KBAs</w:t>
      </w:r>
      <w:r w:rsidR="00B35DE9">
        <w:rPr>
          <w:rFonts w:ascii="Verdana" w:hAnsi="Verdana" w:cs="OpenSans-Regular"/>
          <w:color w:val="000000"/>
          <w:sz w:val="20"/>
          <w:szCs w:val="20"/>
        </w:rPr>
        <w:t>.</w:t>
      </w:r>
    </w:p>
    <w:p w:rsidR="004F08B8" w:rsidRPr="00083026" w:rsidRDefault="004F08B8" w:rsidP="004F08B8">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4.2. Promote mainstreaming of conservation into livestock and farm management practices</w:t>
      </w:r>
      <w:r w:rsidR="00B35DE9">
        <w:rPr>
          <w:rFonts w:ascii="Verdana" w:hAnsi="Verdana" w:cs="OpenSans-Regular"/>
          <w:color w:val="000000"/>
          <w:sz w:val="20"/>
          <w:szCs w:val="20"/>
        </w:rPr>
        <w:t>.</w:t>
      </w:r>
    </w:p>
    <w:p w:rsidR="004F08B8" w:rsidRPr="00083026" w:rsidRDefault="004F08B8" w:rsidP="004F08B8">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4.5. Engage the media as a tool to increase awareness about globally threatened species and KBAs and inform public debate of conservation issues</w:t>
      </w:r>
      <w:r w:rsidR="00B35DE9">
        <w:rPr>
          <w:rFonts w:ascii="Verdana" w:hAnsi="Verdana" w:cs="OpenSans-Regular"/>
          <w:color w:val="000000"/>
          <w:sz w:val="20"/>
          <w:szCs w:val="20"/>
        </w:rPr>
        <w:t>.</w:t>
      </w:r>
    </w:p>
    <w:p w:rsidR="00083026" w:rsidRPr="00083026" w:rsidRDefault="00083026" w:rsidP="00083026">
      <w:pPr>
        <w:autoSpaceDE w:val="0"/>
        <w:autoSpaceDN w:val="0"/>
        <w:adjustRightInd w:val="0"/>
        <w:rPr>
          <w:rFonts w:ascii="Verdana" w:hAnsi="Verdana" w:cs="OpenSans-Regular"/>
          <w:color w:val="000000"/>
          <w:sz w:val="20"/>
          <w:szCs w:val="20"/>
        </w:rPr>
      </w:pPr>
    </w:p>
    <w:p w:rsidR="00083026" w:rsidRPr="00CC7962" w:rsidRDefault="00083026" w:rsidP="00083026">
      <w:pPr>
        <w:autoSpaceDE w:val="0"/>
        <w:autoSpaceDN w:val="0"/>
        <w:adjustRightInd w:val="0"/>
        <w:rPr>
          <w:rFonts w:ascii="Verdana" w:hAnsi="Verdana" w:cs="OpenSans-Regular"/>
          <w:b/>
          <w:bCs/>
          <w:color w:val="000000"/>
          <w:sz w:val="20"/>
          <w:szCs w:val="20"/>
        </w:rPr>
      </w:pPr>
      <w:r w:rsidRPr="00CC7962">
        <w:rPr>
          <w:rFonts w:ascii="Verdana" w:hAnsi="Verdana" w:cs="OpenSans-Regular"/>
          <w:b/>
          <w:bCs/>
          <w:color w:val="000000"/>
          <w:sz w:val="20"/>
          <w:szCs w:val="20"/>
        </w:rPr>
        <w:t>Tajikistan</w:t>
      </w:r>
    </w:p>
    <w:p w:rsidR="00CC7962" w:rsidRDefault="00CC7962" w:rsidP="00083026">
      <w:pPr>
        <w:autoSpaceDE w:val="0"/>
        <w:autoSpaceDN w:val="0"/>
        <w:adjustRightInd w:val="0"/>
        <w:rPr>
          <w:rFonts w:ascii="Verdana" w:hAnsi="Verdana" w:cs="OpenSans-Regular"/>
          <w:color w:val="000000"/>
          <w:sz w:val="20"/>
          <w:szCs w:val="20"/>
        </w:rPr>
      </w:pPr>
    </w:p>
    <w:p w:rsidR="00083026" w:rsidRPr="00EF13AE" w:rsidRDefault="00083026" w:rsidP="00EF13AE">
      <w:pPr>
        <w:autoSpaceDE w:val="0"/>
        <w:autoSpaceDN w:val="0"/>
        <w:adjustRightInd w:val="0"/>
        <w:ind w:left="360"/>
        <w:rPr>
          <w:rFonts w:ascii="Verdana" w:hAnsi="Verdana" w:cs="OpenSans-Regular"/>
          <w:color w:val="000000"/>
          <w:sz w:val="20"/>
          <w:szCs w:val="20"/>
          <w:u w:val="single"/>
        </w:rPr>
      </w:pPr>
      <w:r w:rsidRPr="00EF13AE">
        <w:rPr>
          <w:rFonts w:ascii="Verdana" w:hAnsi="Verdana" w:cs="OpenSans-Regular"/>
          <w:color w:val="000000"/>
          <w:sz w:val="20"/>
          <w:szCs w:val="20"/>
          <w:u w:val="single"/>
        </w:rPr>
        <w:t>Themes</w:t>
      </w:r>
    </w:p>
    <w:p w:rsidR="00083026" w:rsidRPr="00083026" w:rsidRDefault="00482A32" w:rsidP="00C26884">
      <w:pPr>
        <w:pStyle w:val="ad"/>
        <w:numPr>
          <w:ilvl w:val="0"/>
          <w:numId w:val="14"/>
        </w:num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Create a s</w:t>
      </w:r>
      <w:r w:rsidR="00083026" w:rsidRPr="00083026">
        <w:rPr>
          <w:rFonts w:ascii="Verdana" w:hAnsi="Verdana" w:cs="OpenSans-Regular"/>
          <w:color w:val="000000"/>
          <w:sz w:val="20"/>
          <w:szCs w:val="20"/>
        </w:rPr>
        <w:t>table balance of ecosystem and species conservation and development of local communities (with additional assessment of transboundary work)</w:t>
      </w:r>
      <w:r>
        <w:rPr>
          <w:rFonts w:ascii="Verdana" w:hAnsi="Verdana" w:cs="OpenSans-Regular"/>
          <w:color w:val="000000"/>
          <w:sz w:val="20"/>
          <w:szCs w:val="20"/>
        </w:rPr>
        <w:t xml:space="preserve"> in the Pamir Mountains.</w:t>
      </w:r>
    </w:p>
    <w:p w:rsidR="00083026" w:rsidRPr="00083026" w:rsidRDefault="00083026" w:rsidP="00C26884">
      <w:pPr>
        <w:pStyle w:val="ad"/>
        <w:numPr>
          <w:ilvl w:val="0"/>
          <w:numId w:val="14"/>
        </w:numPr>
        <w:autoSpaceDE w:val="0"/>
        <w:autoSpaceDN w:val="0"/>
        <w:adjustRightInd w:val="0"/>
        <w:rPr>
          <w:rFonts w:ascii="Verdana" w:hAnsi="Verdana" w:cs="OpenSans-Regular"/>
          <w:color w:val="000000"/>
          <w:sz w:val="20"/>
          <w:szCs w:val="20"/>
        </w:rPr>
      </w:pPr>
      <w:r w:rsidRPr="00083026">
        <w:rPr>
          <w:rFonts w:ascii="Verdana" w:hAnsi="Verdana" w:cs="OpenSans-Regular"/>
          <w:color w:val="000000"/>
          <w:sz w:val="20"/>
          <w:szCs w:val="20"/>
        </w:rPr>
        <w:t xml:space="preserve">Key role of </w:t>
      </w:r>
      <w:r w:rsidR="00482A32">
        <w:rPr>
          <w:rFonts w:ascii="Verdana" w:hAnsi="Verdana" w:cs="OpenSans-Regular"/>
          <w:color w:val="000000"/>
          <w:sz w:val="20"/>
          <w:szCs w:val="20"/>
        </w:rPr>
        <w:t>CSOs</w:t>
      </w:r>
      <w:r w:rsidRPr="00083026">
        <w:rPr>
          <w:rFonts w:ascii="Verdana" w:hAnsi="Verdana" w:cs="OpenSans-Regular"/>
          <w:color w:val="000000"/>
          <w:sz w:val="20"/>
          <w:szCs w:val="20"/>
        </w:rPr>
        <w:t xml:space="preserve"> of Tajikistan in attitude changes of local residents and individuals in charge of decision</w:t>
      </w:r>
      <w:r w:rsidR="00482A32">
        <w:rPr>
          <w:rFonts w:ascii="Verdana" w:hAnsi="Verdana" w:cs="OpenSans-Regular"/>
          <w:color w:val="000000"/>
          <w:sz w:val="20"/>
          <w:szCs w:val="20"/>
        </w:rPr>
        <w:t>-</w:t>
      </w:r>
      <w:r w:rsidRPr="00083026">
        <w:rPr>
          <w:rFonts w:ascii="Verdana" w:hAnsi="Verdana" w:cs="OpenSans-Regular"/>
          <w:color w:val="000000"/>
          <w:sz w:val="20"/>
          <w:szCs w:val="20"/>
        </w:rPr>
        <w:t xml:space="preserve">making toward sustainable resource use and protection of </w:t>
      </w:r>
      <w:r w:rsidR="00482A32">
        <w:rPr>
          <w:rFonts w:ascii="Verdana" w:hAnsi="Verdana" w:cs="OpenSans-Regular"/>
          <w:color w:val="000000"/>
          <w:sz w:val="20"/>
          <w:szCs w:val="20"/>
        </w:rPr>
        <w:t>natural</w:t>
      </w:r>
      <w:r w:rsidRPr="00083026">
        <w:rPr>
          <w:rFonts w:ascii="Verdana" w:hAnsi="Verdana" w:cs="OpenSans-Regular"/>
          <w:color w:val="000000"/>
          <w:sz w:val="20"/>
          <w:szCs w:val="20"/>
        </w:rPr>
        <w:t xml:space="preserve"> resources.</w:t>
      </w:r>
    </w:p>
    <w:p w:rsidR="00083026" w:rsidRPr="00083026" w:rsidRDefault="00083026" w:rsidP="00083026">
      <w:pPr>
        <w:autoSpaceDE w:val="0"/>
        <w:autoSpaceDN w:val="0"/>
        <w:adjustRightInd w:val="0"/>
        <w:rPr>
          <w:rFonts w:ascii="Verdana" w:hAnsi="Verdana" w:cs="OpenSans-Regular"/>
          <w:color w:val="000000"/>
          <w:sz w:val="20"/>
          <w:szCs w:val="20"/>
        </w:rPr>
      </w:pPr>
    </w:p>
    <w:p w:rsidR="00083026" w:rsidRPr="00C26884" w:rsidRDefault="00083026" w:rsidP="00C26884">
      <w:pPr>
        <w:autoSpaceDE w:val="0"/>
        <w:autoSpaceDN w:val="0"/>
        <w:adjustRightInd w:val="0"/>
        <w:ind w:left="360"/>
        <w:rPr>
          <w:rFonts w:ascii="Verdana" w:hAnsi="Verdana" w:cs="OpenSans-Regular"/>
          <w:color w:val="000000"/>
          <w:sz w:val="20"/>
          <w:szCs w:val="20"/>
          <w:u w:val="single"/>
        </w:rPr>
      </w:pPr>
      <w:r w:rsidRPr="00C26884">
        <w:rPr>
          <w:rFonts w:ascii="Verdana" w:hAnsi="Verdana" w:cs="OpenSans-Regular"/>
          <w:color w:val="000000"/>
          <w:sz w:val="20"/>
          <w:szCs w:val="20"/>
          <w:u w:val="single"/>
        </w:rPr>
        <w:t>Investment Priorities</w:t>
      </w:r>
    </w:p>
    <w:p w:rsidR="00083026" w:rsidRPr="00083026" w:rsidRDefault="00083026" w:rsidP="00C26884">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 xml:space="preserve">3.3. Support civil society efforts to </w:t>
      </w:r>
      <w:r w:rsidR="00482A32" w:rsidRPr="00083026">
        <w:rPr>
          <w:rFonts w:ascii="Verdana" w:hAnsi="Verdana" w:cs="OpenSans-Regular"/>
          <w:color w:val="000000"/>
          <w:sz w:val="20"/>
          <w:szCs w:val="20"/>
        </w:rPr>
        <w:t>analyse</w:t>
      </w:r>
      <w:r w:rsidRPr="00083026">
        <w:rPr>
          <w:rFonts w:ascii="Verdana" w:hAnsi="Verdana" w:cs="OpenSans-Regular"/>
          <w:color w:val="000000"/>
          <w:sz w:val="20"/>
          <w:szCs w:val="20"/>
        </w:rPr>
        <w:t xml:space="preserve"> development plans and programs</w:t>
      </w:r>
      <w:r w:rsidR="00482A32">
        <w:rPr>
          <w:rFonts w:ascii="Verdana" w:hAnsi="Verdana" w:cs="OpenSans-Regular"/>
          <w:color w:val="000000"/>
          <w:sz w:val="20"/>
          <w:szCs w:val="20"/>
        </w:rPr>
        <w:t>;</w:t>
      </w:r>
      <w:r w:rsidRPr="00083026">
        <w:rPr>
          <w:rFonts w:ascii="Verdana" w:hAnsi="Verdana" w:cs="OpenSans-Regular"/>
          <w:color w:val="000000"/>
          <w:sz w:val="20"/>
          <w:szCs w:val="20"/>
        </w:rPr>
        <w:t xml:space="preserve"> evaluate their impact on biodiversity, communities and livelihoods</w:t>
      </w:r>
      <w:r w:rsidR="00482A32">
        <w:rPr>
          <w:rFonts w:ascii="Verdana" w:hAnsi="Verdana" w:cs="OpenSans-Regular"/>
          <w:color w:val="000000"/>
          <w:sz w:val="20"/>
          <w:szCs w:val="20"/>
        </w:rPr>
        <w:t>;</w:t>
      </w:r>
      <w:r w:rsidRPr="00083026">
        <w:rPr>
          <w:rFonts w:ascii="Verdana" w:hAnsi="Verdana" w:cs="OpenSans-Regular"/>
          <w:color w:val="000000"/>
          <w:sz w:val="20"/>
          <w:szCs w:val="20"/>
        </w:rPr>
        <w:t xml:space="preserve"> and propose alternative scenarios and appropriate mitigating measures</w:t>
      </w:r>
      <w:r w:rsidR="00B35DE9">
        <w:rPr>
          <w:rFonts w:ascii="Verdana" w:hAnsi="Verdana" w:cs="OpenSans-Regular"/>
          <w:color w:val="000000"/>
          <w:sz w:val="20"/>
          <w:szCs w:val="20"/>
        </w:rPr>
        <w:t>.</w:t>
      </w:r>
    </w:p>
    <w:p w:rsidR="00083026" w:rsidRPr="00083026" w:rsidRDefault="00083026" w:rsidP="00C26884">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4.1. Engage hunting associations, tourism operators, and mining companies in conservation management and establishing valuation mechanisms for biodiversity and ecosystem services</w:t>
      </w:r>
      <w:r w:rsidR="00B35DE9">
        <w:rPr>
          <w:rFonts w:ascii="Verdana" w:hAnsi="Verdana" w:cs="OpenSans-Regular"/>
          <w:color w:val="000000"/>
          <w:sz w:val="20"/>
          <w:szCs w:val="20"/>
        </w:rPr>
        <w:t>.</w:t>
      </w:r>
    </w:p>
    <w:p w:rsidR="00083026" w:rsidRPr="00083026" w:rsidRDefault="00083026" w:rsidP="00C26884">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4.2. Promote mainstreaming of conservation into livestock and farm management practices</w:t>
      </w:r>
      <w:r w:rsidR="00B35DE9">
        <w:rPr>
          <w:rFonts w:ascii="Verdana" w:hAnsi="Verdana" w:cs="OpenSans-Regular"/>
          <w:color w:val="000000"/>
          <w:sz w:val="20"/>
          <w:szCs w:val="20"/>
        </w:rPr>
        <w:t>.</w:t>
      </w:r>
    </w:p>
    <w:p w:rsidR="00083026" w:rsidRPr="00083026" w:rsidRDefault="00083026" w:rsidP="00C26884">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5.5. Support action-oriented environmental education</w:t>
      </w:r>
      <w:r w:rsidR="00B35DE9">
        <w:rPr>
          <w:rFonts w:ascii="Verdana" w:hAnsi="Verdana" w:cs="OpenSans-Regular"/>
          <w:color w:val="000000"/>
          <w:sz w:val="20"/>
          <w:szCs w:val="20"/>
        </w:rPr>
        <w:t>.</w:t>
      </w:r>
    </w:p>
    <w:p w:rsidR="00083026" w:rsidRPr="00083026" w:rsidRDefault="00083026" w:rsidP="00083026">
      <w:pPr>
        <w:autoSpaceDE w:val="0"/>
        <w:autoSpaceDN w:val="0"/>
        <w:adjustRightInd w:val="0"/>
        <w:rPr>
          <w:rFonts w:ascii="Verdana" w:hAnsi="Verdana" w:cs="OpenSans-Regular"/>
          <w:color w:val="000000"/>
          <w:sz w:val="20"/>
          <w:szCs w:val="20"/>
        </w:rPr>
      </w:pPr>
    </w:p>
    <w:p w:rsidR="00083026" w:rsidRDefault="00083026" w:rsidP="00083026">
      <w:pPr>
        <w:autoSpaceDE w:val="0"/>
        <w:autoSpaceDN w:val="0"/>
        <w:adjustRightInd w:val="0"/>
        <w:rPr>
          <w:rFonts w:ascii="Verdana" w:hAnsi="Verdana" w:cs="OpenSans-Regular"/>
          <w:color w:val="000000"/>
          <w:sz w:val="20"/>
          <w:szCs w:val="20"/>
        </w:rPr>
      </w:pPr>
      <w:r w:rsidRPr="00C26884">
        <w:rPr>
          <w:rFonts w:ascii="Verdana" w:hAnsi="Verdana" w:cs="OpenSans-Regular"/>
          <w:b/>
          <w:bCs/>
          <w:color w:val="000000"/>
          <w:sz w:val="20"/>
          <w:szCs w:val="20"/>
        </w:rPr>
        <w:t>Uzbekistan</w:t>
      </w:r>
    </w:p>
    <w:p w:rsidR="00C26884" w:rsidRPr="00C26884" w:rsidRDefault="00C26884" w:rsidP="00083026">
      <w:pPr>
        <w:autoSpaceDE w:val="0"/>
        <w:autoSpaceDN w:val="0"/>
        <w:adjustRightInd w:val="0"/>
        <w:rPr>
          <w:rFonts w:ascii="Verdana" w:hAnsi="Verdana" w:cs="OpenSans-Regular"/>
          <w:color w:val="000000"/>
          <w:sz w:val="20"/>
          <w:szCs w:val="20"/>
        </w:rPr>
      </w:pPr>
    </w:p>
    <w:p w:rsidR="00083026" w:rsidRPr="00EF13AE" w:rsidRDefault="00083026" w:rsidP="00EF13AE">
      <w:pPr>
        <w:autoSpaceDE w:val="0"/>
        <w:autoSpaceDN w:val="0"/>
        <w:adjustRightInd w:val="0"/>
        <w:ind w:left="360"/>
        <w:rPr>
          <w:rFonts w:ascii="Verdana" w:hAnsi="Verdana" w:cs="OpenSans-Regular"/>
          <w:color w:val="000000"/>
          <w:sz w:val="20"/>
          <w:szCs w:val="20"/>
          <w:u w:val="single"/>
        </w:rPr>
      </w:pPr>
      <w:r w:rsidRPr="00EF13AE">
        <w:rPr>
          <w:rFonts w:ascii="Verdana" w:hAnsi="Verdana" w:cs="OpenSans-Regular"/>
          <w:color w:val="000000"/>
          <w:sz w:val="20"/>
          <w:szCs w:val="20"/>
          <w:u w:val="single"/>
        </w:rPr>
        <w:t>Themes</w:t>
      </w:r>
    </w:p>
    <w:p w:rsidR="00083026" w:rsidRPr="00083026" w:rsidRDefault="00083026" w:rsidP="00C26884">
      <w:pPr>
        <w:pStyle w:val="ad"/>
        <w:numPr>
          <w:ilvl w:val="0"/>
          <w:numId w:val="14"/>
        </w:numPr>
        <w:autoSpaceDE w:val="0"/>
        <w:autoSpaceDN w:val="0"/>
        <w:adjustRightInd w:val="0"/>
        <w:rPr>
          <w:rFonts w:ascii="Verdana" w:hAnsi="Verdana" w:cs="OpenSans-Regular"/>
          <w:color w:val="000000"/>
          <w:sz w:val="20"/>
          <w:szCs w:val="20"/>
        </w:rPr>
      </w:pPr>
      <w:r w:rsidRPr="00083026">
        <w:rPr>
          <w:rFonts w:ascii="Verdana" w:hAnsi="Verdana" w:cs="OpenSans-Regular"/>
          <w:color w:val="000000"/>
          <w:sz w:val="20"/>
          <w:szCs w:val="20"/>
        </w:rPr>
        <w:t>Optimization of conservation of the whole complex of ecosystems and species of the Western Tien Shan within and outside protected areas</w:t>
      </w:r>
      <w:r w:rsidR="00B35DE9">
        <w:rPr>
          <w:rFonts w:ascii="Verdana" w:hAnsi="Verdana" w:cs="OpenSans-Regular"/>
          <w:color w:val="000000"/>
          <w:sz w:val="20"/>
          <w:szCs w:val="20"/>
        </w:rPr>
        <w:t>.</w:t>
      </w:r>
    </w:p>
    <w:p w:rsidR="00083026" w:rsidRPr="00083026" w:rsidRDefault="00083026" w:rsidP="00083026">
      <w:pPr>
        <w:autoSpaceDE w:val="0"/>
        <w:autoSpaceDN w:val="0"/>
        <w:adjustRightInd w:val="0"/>
        <w:rPr>
          <w:rFonts w:ascii="Verdana" w:hAnsi="Verdana" w:cs="OpenSans-Regular"/>
          <w:color w:val="000000"/>
          <w:sz w:val="20"/>
          <w:szCs w:val="20"/>
        </w:rPr>
      </w:pPr>
    </w:p>
    <w:p w:rsidR="00083026" w:rsidRPr="00C26884" w:rsidRDefault="00083026" w:rsidP="00C26884">
      <w:pPr>
        <w:autoSpaceDE w:val="0"/>
        <w:autoSpaceDN w:val="0"/>
        <w:adjustRightInd w:val="0"/>
        <w:ind w:left="360"/>
        <w:rPr>
          <w:rFonts w:ascii="Verdana" w:hAnsi="Verdana" w:cs="OpenSans-Regular"/>
          <w:color w:val="000000"/>
          <w:sz w:val="20"/>
          <w:szCs w:val="20"/>
          <w:u w:val="single"/>
        </w:rPr>
      </w:pPr>
      <w:r w:rsidRPr="00C26884">
        <w:rPr>
          <w:rFonts w:ascii="Verdana" w:hAnsi="Verdana" w:cs="OpenSans-Regular"/>
          <w:color w:val="000000"/>
          <w:sz w:val="20"/>
          <w:szCs w:val="20"/>
          <w:u w:val="single"/>
        </w:rPr>
        <w:t>Investment Priorities</w:t>
      </w:r>
    </w:p>
    <w:p w:rsidR="00083026" w:rsidRPr="00083026" w:rsidRDefault="00083026" w:rsidP="00C26884">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3.2. Evaluate and integrate biodiversity and ecosystem service values into land-use and development planning</w:t>
      </w:r>
      <w:r w:rsidR="00B35DE9">
        <w:rPr>
          <w:rFonts w:ascii="Verdana" w:hAnsi="Verdana" w:cs="OpenSans-Regular"/>
          <w:color w:val="000000"/>
          <w:sz w:val="20"/>
          <w:szCs w:val="20"/>
        </w:rPr>
        <w:t>.</w:t>
      </w:r>
    </w:p>
    <w:p w:rsidR="009F6BBD" w:rsidRDefault="00083026" w:rsidP="00C26884">
      <w:pPr>
        <w:tabs>
          <w:tab w:val="left" w:pos="900"/>
        </w:tabs>
        <w:autoSpaceDE w:val="0"/>
        <w:autoSpaceDN w:val="0"/>
        <w:adjustRightInd w:val="0"/>
        <w:ind w:left="900" w:hanging="540"/>
        <w:rPr>
          <w:rFonts w:ascii="Verdana" w:hAnsi="Verdana" w:cs="OpenSans-Regular"/>
          <w:color w:val="000000"/>
          <w:sz w:val="20"/>
          <w:szCs w:val="20"/>
        </w:rPr>
      </w:pPr>
      <w:r w:rsidRPr="00083026">
        <w:rPr>
          <w:rFonts w:ascii="Verdana" w:hAnsi="Verdana" w:cs="OpenSans-Regular"/>
          <w:color w:val="000000"/>
          <w:sz w:val="20"/>
          <w:szCs w:val="20"/>
        </w:rPr>
        <w:t>5.5. Support action-oriented environmental education</w:t>
      </w:r>
      <w:r w:rsidR="00B35DE9">
        <w:rPr>
          <w:rFonts w:ascii="Verdana" w:hAnsi="Verdana" w:cs="OpenSans-Regular"/>
          <w:color w:val="000000"/>
          <w:sz w:val="20"/>
          <w:szCs w:val="20"/>
        </w:rPr>
        <w:t>.</w:t>
      </w:r>
    </w:p>
    <w:p w:rsidR="00083026" w:rsidRPr="00637966" w:rsidRDefault="00083026" w:rsidP="00083026">
      <w:pPr>
        <w:autoSpaceDE w:val="0"/>
        <w:autoSpaceDN w:val="0"/>
        <w:adjustRightInd w:val="0"/>
        <w:rPr>
          <w:rFonts w:ascii="Verdana" w:hAnsi="Verdana" w:cs="OpenSans-Regular"/>
          <w:color w:val="000000"/>
          <w:sz w:val="24"/>
        </w:rPr>
      </w:pPr>
    </w:p>
    <w:p w:rsidR="00E449E3" w:rsidRDefault="00E449E3">
      <w:pPr>
        <w:widowControl/>
        <w:suppressAutoHyphens w:val="0"/>
        <w:spacing w:after="160" w:line="259" w:lineRule="auto"/>
        <w:rPr>
          <w:rFonts w:ascii="Verdana" w:hAnsi="Verdana" w:cs="OpenSans-Regular"/>
          <w:b/>
          <w:color w:val="000000"/>
          <w:sz w:val="28"/>
          <w:szCs w:val="26"/>
        </w:rPr>
      </w:pPr>
      <w:r>
        <w:rPr>
          <w:rFonts w:ascii="Verdana" w:hAnsi="Verdana" w:cs="OpenSans-Regular"/>
          <w:b/>
          <w:color w:val="000000"/>
          <w:sz w:val="28"/>
          <w:szCs w:val="26"/>
        </w:rPr>
        <w:br w:type="page"/>
      </w:r>
    </w:p>
    <w:p w:rsidR="008C6E41" w:rsidRPr="00637966" w:rsidRDefault="00637966" w:rsidP="008C6E41">
      <w:pPr>
        <w:autoSpaceDE w:val="0"/>
        <w:autoSpaceDN w:val="0"/>
        <w:adjustRightInd w:val="0"/>
        <w:rPr>
          <w:rFonts w:ascii="Verdana" w:hAnsi="Verdana" w:cs="OpenSans-Regular"/>
          <w:b/>
          <w:color w:val="000000"/>
          <w:sz w:val="24"/>
        </w:rPr>
      </w:pPr>
      <w:r w:rsidRPr="00637966">
        <w:rPr>
          <w:rFonts w:ascii="Verdana" w:hAnsi="Verdana" w:cs="OpenSans-Regular"/>
          <w:b/>
          <w:color w:val="000000"/>
          <w:sz w:val="28"/>
          <w:szCs w:val="26"/>
        </w:rPr>
        <w:lastRenderedPageBreak/>
        <w:t>ELIG</w:t>
      </w:r>
      <w:r>
        <w:rPr>
          <w:rFonts w:ascii="Verdana" w:hAnsi="Verdana" w:cs="OpenSans-Regular"/>
          <w:b/>
          <w:color w:val="000000"/>
          <w:sz w:val="28"/>
          <w:szCs w:val="26"/>
        </w:rPr>
        <w:t>I</w:t>
      </w:r>
      <w:r w:rsidRPr="00637966">
        <w:rPr>
          <w:rFonts w:ascii="Verdana" w:hAnsi="Verdana" w:cs="OpenSans-Regular"/>
          <w:b/>
          <w:color w:val="000000"/>
          <w:sz w:val="28"/>
          <w:szCs w:val="26"/>
        </w:rPr>
        <w:t>B</w:t>
      </w:r>
      <w:r>
        <w:rPr>
          <w:rFonts w:ascii="Verdana" w:hAnsi="Verdana" w:cs="OpenSans-Regular"/>
          <w:b/>
          <w:color w:val="000000"/>
          <w:sz w:val="28"/>
          <w:szCs w:val="26"/>
        </w:rPr>
        <w:t>L</w:t>
      </w:r>
      <w:r w:rsidRPr="00637966">
        <w:rPr>
          <w:rFonts w:ascii="Verdana" w:hAnsi="Verdana" w:cs="OpenSans-Regular"/>
          <w:b/>
          <w:color w:val="000000"/>
          <w:sz w:val="28"/>
          <w:szCs w:val="26"/>
        </w:rPr>
        <w:t xml:space="preserve">E </w:t>
      </w:r>
      <w:r w:rsidR="00D5798A">
        <w:rPr>
          <w:rFonts w:ascii="Verdana" w:hAnsi="Verdana" w:cs="OpenSans-Regular"/>
          <w:b/>
          <w:color w:val="000000"/>
          <w:sz w:val="28"/>
          <w:szCs w:val="26"/>
        </w:rPr>
        <w:t>GEOGRAPHIC AREAS</w:t>
      </w:r>
    </w:p>
    <w:p w:rsidR="008C6E41" w:rsidRDefault="008C6E41" w:rsidP="008C6E41">
      <w:pPr>
        <w:autoSpaceDE w:val="0"/>
        <w:autoSpaceDN w:val="0"/>
        <w:adjustRightInd w:val="0"/>
        <w:rPr>
          <w:rFonts w:ascii="Verdana" w:hAnsi="Verdana" w:cs="OpenSans-Regular"/>
          <w:color w:val="000000"/>
          <w:sz w:val="24"/>
        </w:rPr>
      </w:pPr>
    </w:p>
    <w:p w:rsidR="00B65991" w:rsidRDefault="00953A40" w:rsidP="008C6E41">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 xml:space="preserve">CEPF focuses its work on conservation outcomes, seeking to protect species, sites and corridors. The core of this work is around </w:t>
      </w:r>
      <w:r w:rsidR="00482A32">
        <w:rPr>
          <w:rFonts w:ascii="Verdana" w:hAnsi="Verdana" w:cs="OpenSans-Regular"/>
          <w:color w:val="000000"/>
          <w:sz w:val="20"/>
          <w:szCs w:val="20"/>
        </w:rPr>
        <w:t>K</w:t>
      </w:r>
      <w:r>
        <w:rPr>
          <w:rFonts w:ascii="Verdana" w:hAnsi="Verdana" w:cs="OpenSans-Regular"/>
          <w:color w:val="000000"/>
          <w:sz w:val="20"/>
          <w:szCs w:val="20"/>
        </w:rPr>
        <w:t xml:space="preserve">ey </w:t>
      </w:r>
      <w:r w:rsidR="00482A32">
        <w:rPr>
          <w:rFonts w:ascii="Verdana" w:hAnsi="Verdana" w:cs="OpenSans-Regular"/>
          <w:color w:val="000000"/>
          <w:sz w:val="20"/>
          <w:szCs w:val="20"/>
        </w:rPr>
        <w:t>B</w:t>
      </w:r>
      <w:r>
        <w:rPr>
          <w:rFonts w:ascii="Verdana" w:hAnsi="Verdana" w:cs="OpenSans-Regular"/>
          <w:color w:val="000000"/>
          <w:sz w:val="20"/>
          <w:szCs w:val="20"/>
        </w:rPr>
        <w:t xml:space="preserve">iodiversity </w:t>
      </w:r>
      <w:r w:rsidR="00482A32">
        <w:rPr>
          <w:rFonts w:ascii="Verdana" w:hAnsi="Verdana" w:cs="OpenSans-Regular"/>
          <w:color w:val="000000"/>
          <w:sz w:val="20"/>
          <w:szCs w:val="20"/>
        </w:rPr>
        <w:t>A</w:t>
      </w:r>
      <w:r>
        <w:rPr>
          <w:rFonts w:ascii="Verdana" w:hAnsi="Verdana" w:cs="OpenSans-Regular"/>
          <w:color w:val="000000"/>
          <w:sz w:val="20"/>
          <w:szCs w:val="20"/>
        </w:rPr>
        <w:t xml:space="preserve">reas (KBAs), which </w:t>
      </w:r>
      <w:r w:rsidR="00D74E08">
        <w:rPr>
          <w:rFonts w:ascii="Verdana" w:hAnsi="Verdana" w:cs="OpenSans-Regular"/>
          <w:color w:val="000000"/>
          <w:sz w:val="20"/>
          <w:szCs w:val="20"/>
        </w:rPr>
        <w:t xml:space="preserve">are the refuge of globally threatened species and around which larger corridors are </w:t>
      </w:r>
      <w:r w:rsidR="00D7674B">
        <w:rPr>
          <w:rFonts w:ascii="Verdana" w:hAnsi="Verdana" w:cs="OpenSans-Regular"/>
          <w:color w:val="000000"/>
          <w:sz w:val="20"/>
          <w:szCs w:val="20"/>
        </w:rPr>
        <w:t>based.</w:t>
      </w:r>
      <w:r w:rsidR="00F95459">
        <w:rPr>
          <w:rFonts w:ascii="Verdana" w:hAnsi="Verdana" w:cs="OpenSans-Regular"/>
          <w:color w:val="000000"/>
          <w:sz w:val="20"/>
          <w:szCs w:val="20"/>
        </w:rPr>
        <w:t xml:space="preserve"> Chapter 4 of the </w:t>
      </w:r>
      <w:r w:rsidR="00482A32">
        <w:rPr>
          <w:rFonts w:ascii="Verdana" w:hAnsi="Verdana" w:cs="OpenSans-Regular"/>
          <w:color w:val="000000"/>
          <w:sz w:val="20"/>
          <w:szCs w:val="20"/>
        </w:rPr>
        <w:t>e</w:t>
      </w:r>
      <w:r w:rsidR="00F95459">
        <w:rPr>
          <w:rFonts w:ascii="Verdana" w:hAnsi="Verdana" w:cs="OpenSans-Regular"/>
          <w:color w:val="000000"/>
          <w:sz w:val="20"/>
          <w:szCs w:val="20"/>
        </w:rPr>
        <w:t xml:space="preserve">cosystem </w:t>
      </w:r>
      <w:r w:rsidR="00482A32">
        <w:rPr>
          <w:rFonts w:ascii="Verdana" w:hAnsi="Verdana" w:cs="OpenSans-Regular"/>
          <w:color w:val="000000"/>
          <w:sz w:val="20"/>
          <w:szCs w:val="20"/>
        </w:rPr>
        <w:t>p</w:t>
      </w:r>
      <w:r w:rsidR="00F95459">
        <w:rPr>
          <w:rFonts w:ascii="Verdana" w:hAnsi="Verdana" w:cs="OpenSans-Regular"/>
          <w:color w:val="000000"/>
          <w:sz w:val="20"/>
          <w:szCs w:val="20"/>
        </w:rPr>
        <w:t>rofile lists all species, KBAs and corridors in the region, and Chapter 12 lists the priority species, KBAs and corridors.</w:t>
      </w:r>
      <w:r w:rsidR="00A91403">
        <w:rPr>
          <w:rFonts w:ascii="Verdana" w:hAnsi="Verdana" w:cs="OpenSans-Regular"/>
          <w:color w:val="000000"/>
          <w:sz w:val="20"/>
          <w:szCs w:val="20"/>
        </w:rPr>
        <w:t xml:space="preserve"> Unless otherwise noted, applicants should focus on the priorities identified </w:t>
      </w:r>
      <w:r w:rsidR="008B496B">
        <w:rPr>
          <w:rFonts w:ascii="Verdana" w:hAnsi="Verdana" w:cs="OpenSans-Regular"/>
          <w:color w:val="000000"/>
          <w:sz w:val="20"/>
          <w:szCs w:val="20"/>
        </w:rPr>
        <w:t xml:space="preserve">below and </w:t>
      </w:r>
      <w:r w:rsidR="00A91403">
        <w:rPr>
          <w:rFonts w:ascii="Verdana" w:hAnsi="Verdana" w:cs="OpenSans-Regular"/>
          <w:color w:val="000000"/>
          <w:sz w:val="20"/>
          <w:szCs w:val="20"/>
        </w:rPr>
        <w:t>in Chapter 12.</w:t>
      </w:r>
    </w:p>
    <w:p w:rsidR="008B496B" w:rsidRDefault="008B496B" w:rsidP="008C6E41">
      <w:pPr>
        <w:autoSpaceDE w:val="0"/>
        <w:autoSpaceDN w:val="0"/>
        <w:adjustRightInd w:val="0"/>
        <w:rPr>
          <w:rFonts w:ascii="Verdana" w:hAnsi="Verdana" w:cs="OpenSans-Regular"/>
          <w:color w:val="000000"/>
          <w:sz w:val="20"/>
          <w:szCs w:val="20"/>
        </w:rPr>
      </w:pPr>
    </w:p>
    <w:p w:rsidR="008B496B" w:rsidRDefault="008B496B" w:rsidP="008C6E41">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This call for proposals is open only for projects working in Afghanistan, Kazakhstan, Kyrgyzstan, Tajikistan, and Uzbekistan.</w:t>
      </w:r>
    </w:p>
    <w:p w:rsidR="008B496B" w:rsidRDefault="008B496B" w:rsidP="008C6E41">
      <w:pPr>
        <w:autoSpaceDE w:val="0"/>
        <w:autoSpaceDN w:val="0"/>
        <w:adjustRightInd w:val="0"/>
        <w:rPr>
          <w:rFonts w:ascii="Verdana" w:hAnsi="Verdana" w:cs="OpenSans-Regular"/>
          <w:color w:val="000000"/>
          <w:sz w:val="20"/>
          <w:szCs w:val="20"/>
        </w:rPr>
      </w:pPr>
    </w:p>
    <w:p w:rsidR="008B496B" w:rsidRDefault="008B496B" w:rsidP="008C6E41">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 xml:space="preserve">Table 12.2 of the Ecosystem Profile lists </w:t>
      </w:r>
      <w:r w:rsidRPr="008B496B">
        <w:rPr>
          <w:rFonts w:ascii="Verdana" w:hAnsi="Verdana" w:cs="OpenSans-Regular"/>
          <w:b/>
          <w:bCs/>
          <w:color w:val="000000"/>
          <w:sz w:val="20"/>
          <w:szCs w:val="20"/>
          <w:u w:val="single"/>
        </w:rPr>
        <w:t>priority KBAs</w:t>
      </w:r>
      <w:r>
        <w:rPr>
          <w:rFonts w:ascii="Verdana" w:hAnsi="Verdana" w:cs="OpenSans-Regular"/>
          <w:color w:val="000000"/>
          <w:sz w:val="20"/>
          <w:szCs w:val="20"/>
        </w:rPr>
        <w:t>.</w:t>
      </w:r>
    </w:p>
    <w:p w:rsidR="008B496B" w:rsidRDefault="008B496B" w:rsidP="008C6E41">
      <w:pPr>
        <w:autoSpaceDE w:val="0"/>
        <w:autoSpaceDN w:val="0"/>
        <w:adjustRightInd w:val="0"/>
        <w:rPr>
          <w:rFonts w:ascii="Verdana" w:hAnsi="Verdana" w:cs="OpenSans-Regular"/>
          <w:color w:val="000000"/>
          <w:sz w:val="20"/>
          <w:szCs w:val="20"/>
        </w:rPr>
      </w:pPr>
    </w:p>
    <w:p w:rsidR="008B496B" w:rsidRDefault="008B496B" w:rsidP="008B496B">
      <w:pPr>
        <w:pStyle w:val="ad"/>
        <w:numPr>
          <w:ilvl w:val="0"/>
          <w:numId w:val="14"/>
        </w:num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 xml:space="preserve">Applicants that submit proposals for </w:t>
      </w:r>
      <w:r w:rsidRPr="006101D9">
        <w:rPr>
          <w:rFonts w:ascii="Verdana" w:hAnsi="Verdana" w:cs="OpenSans-Regular"/>
          <w:b/>
          <w:bCs/>
          <w:color w:val="000000"/>
          <w:sz w:val="20"/>
          <w:szCs w:val="20"/>
        </w:rPr>
        <w:t>priority KBAs, from the eligible countries</w:t>
      </w:r>
      <w:r>
        <w:rPr>
          <w:rFonts w:ascii="Verdana" w:hAnsi="Verdana" w:cs="OpenSans-Regular"/>
          <w:color w:val="000000"/>
          <w:sz w:val="20"/>
          <w:szCs w:val="20"/>
        </w:rPr>
        <w:t>, and that also address the Investment Priorities named above will receive the highest consideration from reviewers.</w:t>
      </w:r>
    </w:p>
    <w:p w:rsidR="008B496B" w:rsidRDefault="008B496B" w:rsidP="008B496B">
      <w:pPr>
        <w:autoSpaceDE w:val="0"/>
        <w:autoSpaceDN w:val="0"/>
        <w:adjustRightInd w:val="0"/>
        <w:rPr>
          <w:rFonts w:ascii="Verdana" w:hAnsi="Verdana" w:cs="OpenSans-Regular"/>
          <w:color w:val="000000"/>
          <w:sz w:val="20"/>
          <w:szCs w:val="20"/>
        </w:rPr>
      </w:pPr>
    </w:p>
    <w:p w:rsidR="008B496B" w:rsidRDefault="008B496B" w:rsidP="008B496B">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Table 4.3 (Afghanistan), Table 4.5 (Kazakhstan), Table 4.6 (Kyrgyzstan), Table 4.7 (Tajikistan), and Table 4.9 (Uzbekistan) of the Ecosystem Profile list all KBAs in each country, both priority and non-priority.</w:t>
      </w:r>
    </w:p>
    <w:p w:rsidR="008B496B" w:rsidRDefault="008B496B" w:rsidP="008B496B">
      <w:pPr>
        <w:autoSpaceDE w:val="0"/>
        <w:autoSpaceDN w:val="0"/>
        <w:adjustRightInd w:val="0"/>
        <w:rPr>
          <w:rFonts w:ascii="Verdana" w:hAnsi="Verdana" w:cs="OpenSans-Regular"/>
          <w:color w:val="000000"/>
          <w:sz w:val="20"/>
          <w:szCs w:val="20"/>
        </w:rPr>
      </w:pPr>
    </w:p>
    <w:p w:rsidR="008B496B" w:rsidRDefault="008B496B" w:rsidP="008B496B">
      <w:pPr>
        <w:pStyle w:val="ad"/>
        <w:numPr>
          <w:ilvl w:val="0"/>
          <w:numId w:val="14"/>
        </w:num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Applicants that submit proposals for work in non-priority KBAs from the eligible countries must specifically address one of the Investment Priorities named above in order to receive any consideration from reviewers.</w:t>
      </w:r>
    </w:p>
    <w:p w:rsidR="008B496B" w:rsidRDefault="008B496B" w:rsidP="008B496B">
      <w:pPr>
        <w:autoSpaceDE w:val="0"/>
        <w:autoSpaceDN w:val="0"/>
        <w:adjustRightInd w:val="0"/>
        <w:rPr>
          <w:rFonts w:ascii="Verdana" w:hAnsi="Verdana" w:cs="OpenSans-Regular"/>
          <w:color w:val="000000"/>
          <w:sz w:val="20"/>
          <w:szCs w:val="20"/>
        </w:rPr>
      </w:pPr>
    </w:p>
    <w:p w:rsidR="006101D9" w:rsidRDefault="006101D9" w:rsidP="008B496B">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 xml:space="preserve">Table 12.3 in the Ecosystem Profile lists </w:t>
      </w:r>
      <w:r w:rsidRPr="006101D9">
        <w:rPr>
          <w:rFonts w:ascii="Verdana" w:hAnsi="Verdana" w:cs="OpenSans-Regular"/>
          <w:b/>
          <w:bCs/>
          <w:color w:val="000000"/>
          <w:sz w:val="20"/>
          <w:szCs w:val="20"/>
          <w:u w:val="single"/>
        </w:rPr>
        <w:t>priority corridors</w:t>
      </w:r>
      <w:r>
        <w:rPr>
          <w:rFonts w:ascii="Verdana" w:hAnsi="Verdana" w:cs="OpenSans-Regular"/>
          <w:color w:val="000000"/>
          <w:sz w:val="20"/>
          <w:szCs w:val="20"/>
        </w:rPr>
        <w:t>.  For this solicitation, CEPF seeks proposals that address corridor-wide issues, related to the named Investment Priorities, in:</w:t>
      </w:r>
    </w:p>
    <w:p w:rsidR="006101D9" w:rsidRDefault="006101D9" w:rsidP="008B496B">
      <w:pPr>
        <w:autoSpaceDE w:val="0"/>
        <w:autoSpaceDN w:val="0"/>
        <w:adjustRightInd w:val="0"/>
        <w:rPr>
          <w:rFonts w:ascii="Verdana" w:hAnsi="Verdana" w:cs="OpenSans-Regular"/>
          <w:color w:val="000000"/>
          <w:sz w:val="20"/>
          <w:szCs w:val="20"/>
        </w:rPr>
      </w:pPr>
    </w:p>
    <w:p w:rsidR="008B496B" w:rsidRDefault="006101D9" w:rsidP="006101D9">
      <w:pPr>
        <w:autoSpaceDE w:val="0"/>
        <w:autoSpaceDN w:val="0"/>
        <w:adjustRightInd w:val="0"/>
        <w:ind w:left="720"/>
        <w:rPr>
          <w:rFonts w:ascii="Verdana" w:hAnsi="Verdana" w:cs="OpenSans-Regular"/>
          <w:color w:val="000000"/>
          <w:sz w:val="20"/>
          <w:szCs w:val="20"/>
        </w:rPr>
      </w:pPr>
      <w:proofErr w:type="gramStart"/>
      <w:r>
        <w:rPr>
          <w:rFonts w:ascii="Verdana" w:hAnsi="Verdana" w:cs="OpenSans-Regular"/>
          <w:color w:val="000000"/>
          <w:sz w:val="20"/>
          <w:szCs w:val="20"/>
        </w:rPr>
        <w:t>Corridor 7.</w:t>
      </w:r>
      <w:proofErr w:type="gramEnd"/>
      <w:r w:rsidR="008B496B" w:rsidRPr="008B496B">
        <w:rPr>
          <w:rFonts w:ascii="Verdana" w:hAnsi="Verdana" w:cs="OpenSans-Regular"/>
          <w:color w:val="000000"/>
          <w:sz w:val="20"/>
          <w:szCs w:val="20"/>
        </w:rPr>
        <w:t xml:space="preserve"> Turkestan and Alai Mountains</w:t>
      </w:r>
    </w:p>
    <w:p w:rsidR="008B496B" w:rsidRDefault="006101D9" w:rsidP="006101D9">
      <w:pPr>
        <w:autoSpaceDE w:val="0"/>
        <w:autoSpaceDN w:val="0"/>
        <w:adjustRightInd w:val="0"/>
        <w:ind w:left="720"/>
        <w:rPr>
          <w:rFonts w:ascii="Verdana" w:hAnsi="Verdana" w:cs="OpenSans-Regular"/>
          <w:color w:val="000000"/>
          <w:sz w:val="20"/>
          <w:szCs w:val="20"/>
        </w:rPr>
      </w:pPr>
      <w:proofErr w:type="gramStart"/>
      <w:r>
        <w:rPr>
          <w:rFonts w:ascii="Verdana" w:hAnsi="Verdana" w:cs="OpenSans-Regular"/>
          <w:color w:val="000000"/>
          <w:sz w:val="20"/>
          <w:szCs w:val="20"/>
        </w:rPr>
        <w:t xml:space="preserve">Corridor </w:t>
      </w:r>
      <w:r w:rsidR="008B496B" w:rsidRPr="008B496B">
        <w:rPr>
          <w:rFonts w:ascii="Verdana" w:hAnsi="Verdana" w:cs="OpenSans-Regular"/>
          <w:color w:val="000000"/>
          <w:sz w:val="20"/>
          <w:szCs w:val="20"/>
        </w:rPr>
        <w:t>9.</w:t>
      </w:r>
      <w:proofErr w:type="gramEnd"/>
      <w:r w:rsidR="008B496B" w:rsidRPr="008B496B">
        <w:rPr>
          <w:rFonts w:ascii="Verdana" w:hAnsi="Verdana" w:cs="OpenSans-Regular"/>
          <w:color w:val="000000"/>
          <w:sz w:val="20"/>
          <w:szCs w:val="20"/>
        </w:rPr>
        <w:t xml:space="preserve"> Western Tien Shan</w:t>
      </w:r>
    </w:p>
    <w:p w:rsidR="006101D9" w:rsidRDefault="006101D9" w:rsidP="006101D9">
      <w:pPr>
        <w:autoSpaceDE w:val="0"/>
        <w:autoSpaceDN w:val="0"/>
        <w:adjustRightInd w:val="0"/>
        <w:ind w:left="720"/>
        <w:rPr>
          <w:rFonts w:ascii="Verdana" w:hAnsi="Verdana" w:cs="OpenSans-Regular"/>
          <w:color w:val="000000"/>
          <w:sz w:val="20"/>
          <w:szCs w:val="20"/>
        </w:rPr>
      </w:pPr>
      <w:proofErr w:type="gramStart"/>
      <w:r>
        <w:rPr>
          <w:rFonts w:ascii="Verdana" w:hAnsi="Verdana" w:cs="OpenSans-Regular"/>
          <w:color w:val="000000"/>
          <w:sz w:val="20"/>
          <w:szCs w:val="20"/>
        </w:rPr>
        <w:t xml:space="preserve">Corridor </w:t>
      </w:r>
      <w:r w:rsidRPr="008B496B">
        <w:rPr>
          <w:rFonts w:ascii="Verdana" w:hAnsi="Verdana" w:cs="OpenSans-Regular"/>
          <w:color w:val="000000"/>
          <w:sz w:val="20"/>
          <w:szCs w:val="20"/>
        </w:rPr>
        <w:t>15.</w:t>
      </w:r>
      <w:proofErr w:type="gramEnd"/>
      <w:r w:rsidRPr="008B496B">
        <w:rPr>
          <w:rFonts w:ascii="Verdana" w:hAnsi="Verdana" w:cs="OpenSans-Regular"/>
          <w:color w:val="000000"/>
          <w:sz w:val="20"/>
          <w:szCs w:val="20"/>
        </w:rPr>
        <w:t xml:space="preserve"> </w:t>
      </w:r>
      <w:proofErr w:type="spellStart"/>
      <w:r w:rsidRPr="008B496B">
        <w:rPr>
          <w:rFonts w:ascii="Verdana" w:hAnsi="Verdana" w:cs="OpenSans-Regular"/>
          <w:color w:val="000000"/>
          <w:sz w:val="20"/>
          <w:szCs w:val="20"/>
        </w:rPr>
        <w:t>Pamir</w:t>
      </w:r>
      <w:proofErr w:type="spellEnd"/>
      <w:r w:rsidRPr="008B496B">
        <w:rPr>
          <w:rFonts w:ascii="Verdana" w:hAnsi="Verdana" w:cs="OpenSans-Regular"/>
          <w:color w:val="000000"/>
          <w:sz w:val="20"/>
          <w:szCs w:val="20"/>
        </w:rPr>
        <w:t xml:space="preserve">-Alai and </w:t>
      </w:r>
      <w:proofErr w:type="spellStart"/>
      <w:r w:rsidRPr="008B496B">
        <w:rPr>
          <w:rFonts w:ascii="Verdana" w:hAnsi="Verdana" w:cs="OpenSans-Regular"/>
          <w:color w:val="000000"/>
          <w:sz w:val="20"/>
          <w:szCs w:val="20"/>
        </w:rPr>
        <w:t>Wakhan</w:t>
      </w:r>
      <w:proofErr w:type="spellEnd"/>
      <w:r w:rsidRPr="008B496B">
        <w:rPr>
          <w:rFonts w:ascii="Verdana" w:hAnsi="Verdana" w:cs="OpenSans-Regular"/>
          <w:color w:val="000000"/>
          <w:sz w:val="20"/>
          <w:szCs w:val="20"/>
        </w:rPr>
        <w:t xml:space="preserve"> Mountains</w:t>
      </w:r>
    </w:p>
    <w:p w:rsidR="006101D9" w:rsidRDefault="006101D9" w:rsidP="006101D9">
      <w:pPr>
        <w:autoSpaceDE w:val="0"/>
        <w:autoSpaceDN w:val="0"/>
        <w:adjustRightInd w:val="0"/>
        <w:ind w:left="720"/>
        <w:rPr>
          <w:rFonts w:ascii="Verdana" w:hAnsi="Verdana" w:cs="OpenSans-Regular"/>
          <w:color w:val="000000"/>
          <w:sz w:val="20"/>
          <w:szCs w:val="20"/>
        </w:rPr>
      </w:pPr>
      <w:r>
        <w:rPr>
          <w:rFonts w:ascii="Verdana" w:hAnsi="Verdana" w:cs="OpenSans-Regular"/>
          <w:color w:val="000000"/>
          <w:sz w:val="20"/>
          <w:szCs w:val="20"/>
        </w:rPr>
        <w:t>Corridor</w:t>
      </w:r>
      <w:r w:rsidRPr="008B496B">
        <w:rPr>
          <w:rFonts w:ascii="Verdana" w:hAnsi="Verdana" w:cs="OpenSans-Regular"/>
          <w:color w:val="000000"/>
          <w:sz w:val="20"/>
          <w:szCs w:val="20"/>
        </w:rPr>
        <w:t>22. Dzungaria</w:t>
      </w:r>
    </w:p>
    <w:p w:rsidR="006101D9" w:rsidRDefault="006101D9" w:rsidP="006101D9">
      <w:pPr>
        <w:autoSpaceDE w:val="0"/>
        <w:autoSpaceDN w:val="0"/>
        <w:adjustRightInd w:val="0"/>
        <w:rPr>
          <w:rFonts w:ascii="Verdana" w:hAnsi="Verdana" w:cs="OpenSans-Regular"/>
          <w:color w:val="000000"/>
          <w:sz w:val="20"/>
          <w:szCs w:val="20"/>
        </w:rPr>
      </w:pPr>
    </w:p>
    <w:p w:rsidR="006101D9" w:rsidRDefault="006101D9" w:rsidP="006101D9">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The Ecosystem Profile lists all KBAs and corridors with specific names and identification/code numbers.  A</w:t>
      </w:r>
      <w:r w:rsidRPr="006101D9">
        <w:rPr>
          <w:rFonts w:ascii="Verdana" w:hAnsi="Verdana" w:cs="OpenSans-Regular"/>
          <w:b/>
          <w:bCs/>
          <w:color w:val="000000"/>
          <w:sz w:val="20"/>
          <w:szCs w:val="20"/>
        </w:rPr>
        <w:t>pplicants are advised to name specific KBAs and corridors by name and number in your Letter of Inquiry.</w:t>
      </w:r>
    </w:p>
    <w:p w:rsidR="00E449E3" w:rsidRPr="00637966" w:rsidRDefault="00E449E3" w:rsidP="008C6E41">
      <w:pPr>
        <w:autoSpaceDE w:val="0"/>
        <w:autoSpaceDN w:val="0"/>
        <w:adjustRightInd w:val="0"/>
        <w:rPr>
          <w:rFonts w:ascii="Verdana" w:hAnsi="Verdana" w:cs="OpenSans-Regular"/>
          <w:color w:val="000000"/>
          <w:sz w:val="24"/>
        </w:rPr>
      </w:pPr>
    </w:p>
    <w:p w:rsidR="008C6E41" w:rsidRPr="00637966" w:rsidRDefault="00970AB8" w:rsidP="008C6E41">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BUDGET AND TIMEFRAME</w:t>
      </w:r>
    </w:p>
    <w:p w:rsidR="008C6E41" w:rsidRPr="00637966" w:rsidRDefault="008C6E41" w:rsidP="008C6E41">
      <w:pPr>
        <w:autoSpaceDE w:val="0"/>
        <w:autoSpaceDN w:val="0"/>
        <w:adjustRightInd w:val="0"/>
        <w:rPr>
          <w:rFonts w:ascii="Verdana" w:hAnsi="Verdana" w:cs="OpenSans-Regular"/>
          <w:color w:val="000000"/>
          <w:sz w:val="24"/>
        </w:rPr>
      </w:pPr>
    </w:p>
    <w:p w:rsidR="00F33CDA" w:rsidRDefault="00E12F12" w:rsidP="00F33CDA">
      <w:pPr>
        <w:autoSpaceDE w:val="0"/>
        <w:autoSpaceDN w:val="0"/>
        <w:adjustRightInd w:val="0"/>
        <w:rPr>
          <w:rFonts w:ascii="Verdana" w:hAnsi="Verdana" w:cs="OpenSans-Regular"/>
          <w:bCs/>
          <w:color w:val="000000"/>
          <w:sz w:val="20"/>
          <w:szCs w:val="19"/>
        </w:rPr>
      </w:pPr>
      <w:r>
        <w:rPr>
          <w:rFonts w:ascii="Verdana" w:hAnsi="Verdana" w:cs="OpenSans-Regular"/>
          <w:bCs/>
          <w:color w:val="000000"/>
          <w:sz w:val="20"/>
          <w:szCs w:val="19"/>
        </w:rPr>
        <w:t xml:space="preserve">LOIs must have a budget </w:t>
      </w:r>
      <w:r w:rsidR="009C05C8">
        <w:rPr>
          <w:rFonts w:ascii="Verdana" w:hAnsi="Verdana" w:cs="OpenSans-Regular"/>
          <w:bCs/>
          <w:color w:val="000000"/>
          <w:sz w:val="20"/>
          <w:szCs w:val="19"/>
        </w:rPr>
        <w:t xml:space="preserve">indicated </w:t>
      </w:r>
      <w:r w:rsidR="006E3780">
        <w:rPr>
          <w:rFonts w:ascii="Verdana" w:hAnsi="Verdana" w:cs="OpenSans-Regular"/>
          <w:bCs/>
          <w:color w:val="000000"/>
          <w:sz w:val="20"/>
          <w:szCs w:val="19"/>
        </w:rPr>
        <w:t xml:space="preserve">in the </w:t>
      </w:r>
      <w:r w:rsidR="00482A32">
        <w:rPr>
          <w:rFonts w:ascii="Verdana" w:hAnsi="Verdana" w:cs="OpenSans-Regular"/>
          <w:bCs/>
          <w:color w:val="000000"/>
          <w:sz w:val="20"/>
          <w:szCs w:val="19"/>
        </w:rPr>
        <w:t>g</w:t>
      </w:r>
      <w:r w:rsidR="006E3780">
        <w:rPr>
          <w:rFonts w:ascii="Verdana" w:hAnsi="Verdana" w:cs="OpenSans-Regular"/>
          <w:bCs/>
          <w:color w:val="000000"/>
          <w:sz w:val="20"/>
          <w:szCs w:val="19"/>
        </w:rPr>
        <w:t xml:space="preserve">rant </w:t>
      </w:r>
      <w:r w:rsidR="00482A32">
        <w:rPr>
          <w:rFonts w:ascii="Verdana" w:hAnsi="Verdana" w:cs="OpenSans-Regular"/>
          <w:bCs/>
          <w:color w:val="000000"/>
          <w:sz w:val="20"/>
          <w:szCs w:val="19"/>
        </w:rPr>
        <w:t>s</w:t>
      </w:r>
      <w:r w:rsidR="006E3780">
        <w:rPr>
          <w:rFonts w:ascii="Verdana" w:hAnsi="Verdana" w:cs="OpenSans-Regular"/>
          <w:bCs/>
          <w:color w:val="000000"/>
          <w:sz w:val="20"/>
          <w:szCs w:val="19"/>
        </w:rPr>
        <w:t>ize, above, to be eligible for consideration.</w:t>
      </w:r>
    </w:p>
    <w:p w:rsidR="006E3780" w:rsidRDefault="006E3780" w:rsidP="00F33CDA">
      <w:pPr>
        <w:autoSpaceDE w:val="0"/>
        <w:autoSpaceDN w:val="0"/>
        <w:adjustRightInd w:val="0"/>
        <w:rPr>
          <w:rFonts w:ascii="Verdana" w:hAnsi="Verdana" w:cs="OpenSans-Regular"/>
          <w:bCs/>
          <w:color w:val="000000"/>
          <w:sz w:val="20"/>
          <w:szCs w:val="19"/>
        </w:rPr>
      </w:pPr>
    </w:p>
    <w:p w:rsidR="006E3780" w:rsidRPr="00C11AA7" w:rsidRDefault="006E3780" w:rsidP="00F33CDA">
      <w:pPr>
        <w:autoSpaceDE w:val="0"/>
        <w:autoSpaceDN w:val="0"/>
        <w:adjustRightInd w:val="0"/>
        <w:rPr>
          <w:rFonts w:ascii="Verdana" w:hAnsi="Verdana" w:cs="OpenSans-Regular"/>
          <w:bCs/>
          <w:color w:val="000000"/>
          <w:sz w:val="20"/>
          <w:szCs w:val="19"/>
        </w:rPr>
      </w:pPr>
      <w:r>
        <w:rPr>
          <w:rFonts w:ascii="Verdana" w:hAnsi="Verdana" w:cs="OpenSans-Regular"/>
          <w:bCs/>
          <w:color w:val="000000"/>
          <w:sz w:val="20"/>
          <w:szCs w:val="19"/>
        </w:rPr>
        <w:t xml:space="preserve">Projects are expected to start </w:t>
      </w:r>
      <w:r w:rsidR="005511CF">
        <w:rPr>
          <w:rFonts w:ascii="Verdana" w:hAnsi="Verdana" w:cs="OpenSans-Regular"/>
          <w:bCs/>
          <w:color w:val="000000"/>
          <w:sz w:val="20"/>
          <w:szCs w:val="19"/>
        </w:rPr>
        <w:t>approximately six</w:t>
      </w:r>
      <w:r w:rsidR="00566B36">
        <w:rPr>
          <w:rFonts w:ascii="Verdana" w:hAnsi="Verdana" w:cs="OpenSans-Regular"/>
          <w:bCs/>
          <w:color w:val="000000"/>
          <w:sz w:val="20"/>
          <w:szCs w:val="19"/>
        </w:rPr>
        <w:t xml:space="preserve"> to nine</w:t>
      </w:r>
      <w:r w:rsidR="005511CF">
        <w:rPr>
          <w:rFonts w:ascii="Verdana" w:hAnsi="Verdana" w:cs="OpenSans-Regular"/>
          <w:bCs/>
          <w:color w:val="000000"/>
          <w:sz w:val="20"/>
          <w:szCs w:val="19"/>
        </w:rPr>
        <w:t xml:space="preserve"> months from the release of this call for LOIs. CEPF projects are typically </w:t>
      </w:r>
      <w:r w:rsidR="00693DE5">
        <w:rPr>
          <w:rFonts w:ascii="Verdana" w:hAnsi="Verdana" w:cs="OpenSans-Regular"/>
          <w:bCs/>
          <w:color w:val="000000"/>
          <w:sz w:val="20"/>
          <w:szCs w:val="19"/>
        </w:rPr>
        <w:t>18-24 months in duration, but all work must be complete by June 2024.</w:t>
      </w:r>
    </w:p>
    <w:p w:rsidR="008C6E41" w:rsidRDefault="008C6E41" w:rsidP="008C6E41">
      <w:pPr>
        <w:autoSpaceDE w:val="0"/>
        <w:autoSpaceDN w:val="0"/>
        <w:adjustRightInd w:val="0"/>
        <w:rPr>
          <w:rFonts w:ascii="Verdana" w:hAnsi="Verdana" w:cs="OpenSans-Regular"/>
          <w:color w:val="000000"/>
          <w:szCs w:val="22"/>
        </w:rPr>
      </w:pPr>
    </w:p>
    <w:p w:rsidR="006101D9" w:rsidRDefault="006101D9">
      <w:pPr>
        <w:widowControl/>
        <w:suppressAutoHyphens w:val="0"/>
        <w:spacing w:after="160" w:line="259" w:lineRule="auto"/>
        <w:rPr>
          <w:rFonts w:ascii="Verdana" w:hAnsi="Verdana" w:cs="OpenSans-Regular"/>
          <w:b/>
          <w:color w:val="000000"/>
          <w:sz w:val="28"/>
          <w:szCs w:val="26"/>
        </w:rPr>
      </w:pPr>
      <w:r>
        <w:rPr>
          <w:rFonts w:ascii="Verdana" w:hAnsi="Verdana" w:cs="OpenSans-Regular"/>
          <w:b/>
          <w:color w:val="000000"/>
          <w:sz w:val="28"/>
          <w:szCs w:val="26"/>
        </w:rPr>
        <w:br w:type="page"/>
      </w:r>
    </w:p>
    <w:p w:rsidR="00F23DE4" w:rsidRPr="00637966" w:rsidRDefault="00F23DE4" w:rsidP="00F23DE4">
      <w:pPr>
        <w:autoSpaceDE w:val="0"/>
        <w:autoSpaceDN w:val="0"/>
        <w:adjustRightInd w:val="0"/>
        <w:rPr>
          <w:rFonts w:ascii="Verdana" w:hAnsi="Verdana" w:cs="OpenSans-Regular"/>
          <w:b/>
          <w:color w:val="000000"/>
          <w:sz w:val="28"/>
          <w:szCs w:val="26"/>
        </w:rPr>
      </w:pPr>
      <w:r>
        <w:rPr>
          <w:rFonts w:ascii="Verdana" w:hAnsi="Verdana" w:cs="OpenSans-Regular"/>
          <w:b/>
          <w:color w:val="000000"/>
          <w:sz w:val="28"/>
          <w:szCs w:val="26"/>
        </w:rPr>
        <w:lastRenderedPageBreak/>
        <w:t>GENERAL GUIDANCE</w:t>
      </w:r>
    </w:p>
    <w:p w:rsidR="00F23DE4" w:rsidRPr="00145EA3" w:rsidRDefault="00F23DE4" w:rsidP="008C6E41">
      <w:pPr>
        <w:autoSpaceDE w:val="0"/>
        <w:autoSpaceDN w:val="0"/>
        <w:adjustRightInd w:val="0"/>
        <w:rPr>
          <w:rFonts w:ascii="Verdana" w:hAnsi="Verdana" w:cs="OpenSans-Regular"/>
          <w:bCs/>
          <w:color w:val="000000"/>
          <w:sz w:val="20"/>
          <w:szCs w:val="19"/>
        </w:rPr>
      </w:pPr>
    </w:p>
    <w:p w:rsidR="00145EA3" w:rsidRPr="00145EA3" w:rsidRDefault="00145EA3" w:rsidP="00145EA3">
      <w:pPr>
        <w:autoSpaceDE w:val="0"/>
        <w:autoSpaceDN w:val="0"/>
        <w:adjustRightInd w:val="0"/>
        <w:rPr>
          <w:rFonts w:ascii="Verdana" w:hAnsi="Verdana" w:cs="OpenSans-Regular"/>
          <w:bCs/>
          <w:color w:val="000000"/>
          <w:sz w:val="20"/>
          <w:szCs w:val="19"/>
        </w:rPr>
      </w:pPr>
      <w:r w:rsidRPr="00145EA3">
        <w:rPr>
          <w:rFonts w:ascii="Verdana" w:hAnsi="Verdana" w:cs="OpenSans-Regular"/>
          <w:bCs/>
          <w:color w:val="000000"/>
          <w:sz w:val="20"/>
          <w:szCs w:val="19"/>
        </w:rPr>
        <w:t xml:space="preserve">Project proposals should be built on </w:t>
      </w:r>
      <w:r w:rsidRPr="00145EA3">
        <w:rPr>
          <w:rFonts w:ascii="Verdana" w:hAnsi="Verdana" w:cs="OpenSans-Regular"/>
          <w:b/>
          <w:color w:val="000000"/>
          <w:sz w:val="20"/>
          <w:szCs w:val="19"/>
        </w:rPr>
        <w:t>biodiversity conservation as a fundamental component</w:t>
      </w:r>
      <w:r w:rsidRPr="00145EA3">
        <w:rPr>
          <w:rFonts w:ascii="Verdana" w:hAnsi="Verdana" w:cs="OpenSans-Regular"/>
          <w:bCs/>
          <w:color w:val="000000"/>
          <w:sz w:val="20"/>
          <w:szCs w:val="19"/>
        </w:rPr>
        <w:t xml:space="preserve"> and should demonstrate positive impacts on the conservation status of biodiversity.</w:t>
      </w:r>
    </w:p>
    <w:p w:rsidR="00145EA3" w:rsidRPr="00145EA3" w:rsidRDefault="00145EA3" w:rsidP="00145EA3">
      <w:pPr>
        <w:autoSpaceDE w:val="0"/>
        <w:autoSpaceDN w:val="0"/>
        <w:adjustRightInd w:val="0"/>
        <w:rPr>
          <w:rFonts w:ascii="Verdana" w:hAnsi="Verdana" w:cs="OpenSans-Regular"/>
          <w:bCs/>
          <w:color w:val="000000"/>
          <w:sz w:val="20"/>
          <w:szCs w:val="19"/>
        </w:rPr>
      </w:pPr>
    </w:p>
    <w:p w:rsidR="00145EA3" w:rsidRPr="00145EA3" w:rsidRDefault="00145EA3" w:rsidP="00145EA3">
      <w:pPr>
        <w:autoSpaceDE w:val="0"/>
        <w:autoSpaceDN w:val="0"/>
        <w:adjustRightInd w:val="0"/>
        <w:rPr>
          <w:rFonts w:ascii="Verdana" w:hAnsi="Verdana" w:cs="OpenSans-Regular"/>
          <w:bCs/>
          <w:color w:val="000000"/>
          <w:sz w:val="20"/>
          <w:szCs w:val="19"/>
        </w:rPr>
      </w:pPr>
      <w:r w:rsidRPr="00145EA3">
        <w:rPr>
          <w:rFonts w:ascii="Verdana" w:hAnsi="Verdana" w:cs="OpenSans-Regular"/>
          <w:bCs/>
          <w:color w:val="000000"/>
          <w:sz w:val="20"/>
          <w:szCs w:val="19"/>
        </w:rPr>
        <w:t xml:space="preserve">Where relevant, applicants are encouraged to submit LOIs that </w:t>
      </w:r>
      <w:proofErr w:type="gramStart"/>
      <w:r w:rsidRPr="00145EA3">
        <w:rPr>
          <w:rFonts w:ascii="Verdana" w:hAnsi="Verdana" w:cs="OpenSans-Regular"/>
          <w:b/>
          <w:color w:val="000000"/>
          <w:sz w:val="20"/>
          <w:szCs w:val="19"/>
        </w:rPr>
        <w:t>harmonize</w:t>
      </w:r>
      <w:proofErr w:type="gramEnd"/>
      <w:r w:rsidRPr="00145EA3">
        <w:rPr>
          <w:rFonts w:ascii="Verdana" w:hAnsi="Verdana" w:cs="OpenSans-Regular"/>
          <w:b/>
          <w:color w:val="000000"/>
          <w:sz w:val="20"/>
          <w:szCs w:val="19"/>
        </w:rPr>
        <w:t xml:space="preserve"> with existing national or regional initiatives</w:t>
      </w:r>
      <w:r w:rsidRPr="00145EA3">
        <w:rPr>
          <w:rFonts w:ascii="Verdana" w:hAnsi="Verdana" w:cs="OpenSans-Regular"/>
          <w:bCs/>
          <w:color w:val="000000"/>
          <w:sz w:val="20"/>
          <w:szCs w:val="19"/>
        </w:rPr>
        <w:t>. Synergies with other organizations are also eligible, with one lead organization submitting the application alongside sub-grantee project partners.</w:t>
      </w:r>
    </w:p>
    <w:p w:rsidR="00145EA3" w:rsidRPr="00145EA3" w:rsidRDefault="00145EA3" w:rsidP="00145EA3">
      <w:pPr>
        <w:autoSpaceDE w:val="0"/>
        <w:autoSpaceDN w:val="0"/>
        <w:adjustRightInd w:val="0"/>
        <w:rPr>
          <w:rFonts w:ascii="Verdana" w:hAnsi="Verdana" w:cs="OpenSans-Regular"/>
          <w:bCs/>
          <w:color w:val="000000"/>
          <w:sz w:val="20"/>
          <w:szCs w:val="19"/>
        </w:rPr>
      </w:pPr>
    </w:p>
    <w:p w:rsidR="00145EA3" w:rsidRPr="00145EA3" w:rsidRDefault="00145EA3" w:rsidP="00145EA3">
      <w:pPr>
        <w:autoSpaceDE w:val="0"/>
        <w:autoSpaceDN w:val="0"/>
        <w:adjustRightInd w:val="0"/>
        <w:rPr>
          <w:rFonts w:ascii="Verdana" w:hAnsi="Verdana" w:cs="OpenSans-Regular"/>
          <w:bCs/>
          <w:color w:val="000000"/>
          <w:sz w:val="20"/>
          <w:szCs w:val="19"/>
        </w:rPr>
      </w:pPr>
      <w:r w:rsidRPr="00145EA3">
        <w:rPr>
          <w:rFonts w:ascii="Verdana" w:hAnsi="Verdana" w:cs="OpenSans-Regular"/>
          <w:bCs/>
          <w:color w:val="000000"/>
          <w:sz w:val="20"/>
          <w:szCs w:val="19"/>
        </w:rPr>
        <w:t xml:space="preserve">Applicants based outside of eligible countries may submit an LOI as long as the project deliverables are focused on the conservation need </w:t>
      </w:r>
      <w:proofErr w:type="gramStart"/>
      <w:r w:rsidRPr="00145EA3">
        <w:rPr>
          <w:rFonts w:ascii="Verdana" w:hAnsi="Verdana" w:cs="OpenSans-Regular"/>
          <w:bCs/>
          <w:color w:val="000000"/>
          <w:sz w:val="20"/>
          <w:szCs w:val="19"/>
        </w:rPr>
        <w:t>within an</w:t>
      </w:r>
      <w:proofErr w:type="gramEnd"/>
      <w:r w:rsidRPr="00145EA3">
        <w:rPr>
          <w:rFonts w:ascii="Verdana" w:hAnsi="Verdana" w:cs="OpenSans-Regular"/>
          <w:bCs/>
          <w:color w:val="000000"/>
          <w:sz w:val="20"/>
          <w:szCs w:val="19"/>
        </w:rPr>
        <w:t xml:space="preserve"> eligible country/countries.</w:t>
      </w:r>
    </w:p>
    <w:p w:rsidR="00145EA3" w:rsidRPr="00145EA3" w:rsidRDefault="00145EA3" w:rsidP="00145EA3">
      <w:pPr>
        <w:autoSpaceDE w:val="0"/>
        <w:autoSpaceDN w:val="0"/>
        <w:adjustRightInd w:val="0"/>
        <w:rPr>
          <w:rFonts w:ascii="Verdana" w:hAnsi="Verdana" w:cs="OpenSans-Regular"/>
          <w:bCs/>
          <w:color w:val="000000"/>
          <w:sz w:val="20"/>
          <w:szCs w:val="19"/>
        </w:rPr>
      </w:pPr>
    </w:p>
    <w:p w:rsidR="00145EA3" w:rsidRPr="00145EA3" w:rsidRDefault="00145EA3" w:rsidP="00145EA3">
      <w:pPr>
        <w:autoSpaceDE w:val="0"/>
        <w:autoSpaceDN w:val="0"/>
        <w:adjustRightInd w:val="0"/>
        <w:rPr>
          <w:rFonts w:ascii="Verdana" w:hAnsi="Verdana" w:cs="OpenSans-Regular"/>
          <w:bCs/>
          <w:color w:val="000000"/>
          <w:sz w:val="20"/>
          <w:szCs w:val="19"/>
        </w:rPr>
      </w:pPr>
      <w:r w:rsidRPr="00E91C98">
        <w:rPr>
          <w:rFonts w:ascii="Verdana" w:hAnsi="Verdana" w:cs="OpenSans-Regular"/>
          <w:b/>
          <w:color w:val="000000"/>
          <w:sz w:val="20"/>
          <w:szCs w:val="19"/>
        </w:rPr>
        <w:t>International organizations are encouraged to involve local organizations or communities as project partners</w:t>
      </w:r>
      <w:r w:rsidRPr="00EA2399">
        <w:rPr>
          <w:rFonts w:ascii="Verdana" w:hAnsi="Verdana" w:cs="OpenSans-Regular"/>
          <w:bCs/>
          <w:color w:val="000000"/>
          <w:sz w:val="20"/>
          <w:szCs w:val="19"/>
        </w:rPr>
        <w:t>,</w:t>
      </w:r>
      <w:r w:rsidRPr="00145EA3">
        <w:rPr>
          <w:rFonts w:ascii="Verdana" w:hAnsi="Verdana" w:cs="OpenSans-Regular"/>
          <w:bCs/>
          <w:color w:val="000000"/>
          <w:sz w:val="20"/>
          <w:szCs w:val="19"/>
        </w:rPr>
        <w:t xml:space="preserve"> or explain how local stakeholders will be engaged as part of project implementation.</w:t>
      </w:r>
    </w:p>
    <w:p w:rsidR="00145EA3" w:rsidRPr="00145EA3" w:rsidRDefault="00145EA3" w:rsidP="00145EA3">
      <w:pPr>
        <w:autoSpaceDE w:val="0"/>
        <w:autoSpaceDN w:val="0"/>
        <w:adjustRightInd w:val="0"/>
        <w:rPr>
          <w:rFonts w:ascii="Verdana" w:hAnsi="Verdana" w:cs="OpenSans-Regular"/>
          <w:bCs/>
          <w:color w:val="000000"/>
          <w:sz w:val="20"/>
          <w:szCs w:val="19"/>
        </w:rPr>
      </w:pPr>
    </w:p>
    <w:p w:rsidR="00145EA3" w:rsidRPr="00145EA3" w:rsidRDefault="00145EA3" w:rsidP="00145EA3">
      <w:pPr>
        <w:autoSpaceDE w:val="0"/>
        <w:autoSpaceDN w:val="0"/>
        <w:adjustRightInd w:val="0"/>
        <w:rPr>
          <w:rFonts w:ascii="Verdana" w:hAnsi="Verdana" w:cs="OpenSans-Regular"/>
          <w:bCs/>
          <w:color w:val="000000"/>
          <w:sz w:val="20"/>
          <w:szCs w:val="19"/>
        </w:rPr>
      </w:pPr>
      <w:r w:rsidRPr="00145EA3">
        <w:rPr>
          <w:rFonts w:ascii="Verdana" w:hAnsi="Verdana" w:cs="OpenSans-Regular"/>
          <w:bCs/>
          <w:color w:val="000000"/>
          <w:sz w:val="20"/>
          <w:szCs w:val="19"/>
        </w:rPr>
        <w:t xml:space="preserve">Applicants are advised to read the </w:t>
      </w:r>
      <w:r w:rsidRPr="00E91C98">
        <w:rPr>
          <w:rFonts w:ascii="Verdana" w:hAnsi="Verdana" w:cs="OpenSans-Regular"/>
          <w:b/>
          <w:color w:val="000000"/>
          <w:sz w:val="20"/>
          <w:szCs w:val="19"/>
        </w:rPr>
        <w:t>investment strategy chapter of the ecosystem profile</w:t>
      </w:r>
      <w:r w:rsidRPr="00145EA3">
        <w:rPr>
          <w:rFonts w:ascii="Verdana" w:hAnsi="Verdana" w:cs="OpenSans-Regular"/>
          <w:bCs/>
          <w:color w:val="000000"/>
          <w:sz w:val="20"/>
          <w:szCs w:val="19"/>
        </w:rPr>
        <w:t xml:space="preserve"> </w:t>
      </w:r>
      <w:r w:rsidR="00E91C98">
        <w:rPr>
          <w:rFonts w:ascii="Verdana" w:hAnsi="Verdana" w:cs="OpenSans-Regular"/>
          <w:bCs/>
          <w:color w:val="000000"/>
          <w:sz w:val="20"/>
          <w:szCs w:val="19"/>
        </w:rPr>
        <w:t xml:space="preserve">(Chapter 12) </w:t>
      </w:r>
      <w:r w:rsidRPr="00145EA3">
        <w:rPr>
          <w:rFonts w:ascii="Verdana" w:hAnsi="Verdana" w:cs="OpenSans-Regular"/>
          <w:bCs/>
          <w:color w:val="000000"/>
          <w:sz w:val="20"/>
          <w:szCs w:val="19"/>
        </w:rPr>
        <w:t>to ensure full understanding of the strategic directions and investment priorities.</w:t>
      </w:r>
    </w:p>
    <w:p w:rsidR="00F23DE4" w:rsidRPr="00637966" w:rsidRDefault="00F23DE4" w:rsidP="008C6E41">
      <w:pPr>
        <w:autoSpaceDE w:val="0"/>
        <w:autoSpaceDN w:val="0"/>
        <w:adjustRightInd w:val="0"/>
        <w:rPr>
          <w:rFonts w:ascii="Verdana" w:hAnsi="Verdana" w:cs="OpenSans-Regular"/>
          <w:color w:val="000000"/>
          <w:szCs w:val="22"/>
        </w:rPr>
      </w:pPr>
    </w:p>
    <w:p w:rsidR="008C6E41" w:rsidRPr="00637966" w:rsidRDefault="00970AB8" w:rsidP="008C6E41">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HOW TO APPLY</w:t>
      </w:r>
    </w:p>
    <w:p w:rsidR="008C6E41" w:rsidRPr="00637966" w:rsidRDefault="008C6E41" w:rsidP="008C6E41">
      <w:pPr>
        <w:autoSpaceDE w:val="0"/>
        <w:autoSpaceDN w:val="0"/>
        <w:adjustRightInd w:val="0"/>
        <w:rPr>
          <w:rFonts w:ascii="Verdana" w:hAnsi="Verdana" w:cs="OpenSans-Regular"/>
          <w:color w:val="000000"/>
          <w:sz w:val="24"/>
        </w:rPr>
      </w:pPr>
    </w:p>
    <w:p w:rsidR="00F33CDA" w:rsidRPr="00C11AA7" w:rsidRDefault="00F33CDA" w:rsidP="00F33CDA">
      <w:pPr>
        <w:autoSpaceDE w:val="0"/>
        <w:autoSpaceDN w:val="0"/>
        <w:adjustRightInd w:val="0"/>
        <w:rPr>
          <w:rFonts w:ascii="Verdana" w:hAnsi="Verdana" w:cs="OpenSans-Regular"/>
          <w:color w:val="000000"/>
          <w:sz w:val="20"/>
          <w:szCs w:val="20"/>
          <w:lang w:val="en-US"/>
        </w:rPr>
      </w:pPr>
      <w:r w:rsidRPr="00C11AA7">
        <w:rPr>
          <w:rFonts w:ascii="Verdana" w:hAnsi="Verdana" w:cs="OpenSans-Regular"/>
          <w:color w:val="000000"/>
          <w:sz w:val="20"/>
          <w:szCs w:val="20"/>
          <w:lang w:val="en-US"/>
        </w:rPr>
        <w:t xml:space="preserve">Applicants must respond to the call via </w:t>
      </w:r>
      <w:r w:rsidRPr="00EA2399">
        <w:rPr>
          <w:rFonts w:ascii="Verdana" w:hAnsi="Verdana" w:cs="OpenSans-Regular"/>
          <w:color w:val="000000"/>
          <w:sz w:val="20"/>
          <w:szCs w:val="20"/>
          <w:lang w:val="en-US"/>
        </w:rPr>
        <w:t>th</w:t>
      </w:r>
      <w:r w:rsidR="00A06BF8" w:rsidRPr="00EA2399">
        <w:rPr>
          <w:rFonts w:ascii="Verdana" w:hAnsi="Verdana" w:cs="OpenSans-Regular"/>
          <w:color w:val="000000"/>
          <w:sz w:val="20"/>
          <w:szCs w:val="20"/>
          <w:lang w:val="en-US"/>
        </w:rPr>
        <w:t xml:space="preserve">e </w:t>
      </w:r>
      <w:hyperlink r:id="rId17" w:history="1">
        <w:proofErr w:type="spellStart"/>
        <w:r w:rsidR="00A06BF8" w:rsidRPr="00EA2399">
          <w:rPr>
            <w:rStyle w:val="a3"/>
            <w:rFonts w:ascii="Verdana" w:hAnsi="Verdana" w:cs="OpenSans-Regular"/>
            <w:sz w:val="20"/>
            <w:szCs w:val="20"/>
            <w:lang w:val="en-US"/>
          </w:rPr>
          <w:t>ConservationGrants</w:t>
        </w:r>
        <w:proofErr w:type="spellEnd"/>
      </w:hyperlink>
      <w:r w:rsidR="00A06BF8" w:rsidRPr="00EA2399">
        <w:rPr>
          <w:rFonts w:ascii="Verdana" w:hAnsi="Verdana" w:cs="OpenSans-Regular"/>
          <w:color w:val="000000"/>
          <w:sz w:val="20"/>
          <w:szCs w:val="20"/>
          <w:lang w:val="en-US"/>
        </w:rPr>
        <w:t xml:space="preserve"> </w:t>
      </w:r>
      <w:r w:rsidRPr="00EA2399">
        <w:rPr>
          <w:rFonts w:ascii="Verdana" w:hAnsi="Verdana" w:cs="OpenSans-Regular"/>
          <w:color w:val="000000"/>
          <w:sz w:val="20"/>
          <w:szCs w:val="20"/>
          <w:lang w:val="en-US"/>
        </w:rPr>
        <w:t>electronic</w:t>
      </w:r>
      <w:r w:rsidRPr="00C11AA7">
        <w:rPr>
          <w:rFonts w:ascii="Verdana" w:hAnsi="Verdana" w:cs="OpenSans-Regular"/>
          <w:color w:val="000000"/>
          <w:sz w:val="20"/>
          <w:szCs w:val="20"/>
          <w:lang w:val="en-US"/>
        </w:rPr>
        <w:t xml:space="preserve"> portal. CEPF will not accept </w:t>
      </w:r>
      <w:r w:rsidR="00970AB8" w:rsidRPr="00C11AA7">
        <w:rPr>
          <w:rFonts w:ascii="Verdana" w:hAnsi="Verdana" w:cs="OpenSans-Regular"/>
          <w:color w:val="000000"/>
          <w:sz w:val="20"/>
          <w:szCs w:val="20"/>
          <w:lang w:val="en-US"/>
        </w:rPr>
        <w:t>l</w:t>
      </w:r>
      <w:r w:rsidRPr="00C11AA7">
        <w:rPr>
          <w:rFonts w:ascii="Verdana" w:hAnsi="Verdana" w:cs="OpenSans-Regular"/>
          <w:color w:val="000000"/>
          <w:sz w:val="20"/>
          <w:szCs w:val="20"/>
          <w:lang w:val="en-US"/>
        </w:rPr>
        <w:t xml:space="preserve">etters of </w:t>
      </w:r>
      <w:r w:rsidR="00970AB8" w:rsidRPr="00C11AA7">
        <w:rPr>
          <w:rFonts w:ascii="Verdana" w:hAnsi="Verdana" w:cs="OpenSans-Regular"/>
          <w:color w:val="000000"/>
          <w:sz w:val="20"/>
          <w:szCs w:val="20"/>
          <w:lang w:val="en-US"/>
        </w:rPr>
        <w:t>i</w:t>
      </w:r>
      <w:r w:rsidRPr="00C11AA7">
        <w:rPr>
          <w:rFonts w:ascii="Verdana" w:hAnsi="Verdana" w:cs="OpenSans-Regular"/>
          <w:color w:val="000000"/>
          <w:sz w:val="20"/>
          <w:szCs w:val="20"/>
          <w:lang w:val="en-US"/>
        </w:rPr>
        <w:t xml:space="preserve">nquiry via </w:t>
      </w:r>
      <w:r w:rsidR="00970AB8" w:rsidRPr="00C11AA7">
        <w:rPr>
          <w:rFonts w:ascii="Verdana" w:hAnsi="Verdana" w:cs="OpenSans-Regular"/>
          <w:color w:val="000000"/>
          <w:sz w:val="20"/>
          <w:szCs w:val="20"/>
          <w:lang w:val="en-US"/>
        </w:rPr>
        <w:t xml:space="preserve">email </w:t>
      </w:r>
      <w:r w:rsidRPr="00C11AA7">
        <w:rPr>
          <w:rFonts w:ascii="Verdana" w:hAnsi="Verdana" w:cs="OpenSans-Regular"/>
          <w:color w:val="000000"/>
          <w:sz w:val="20"/>
          <w:szCs w:val="20"/>
          <w:lang w:val="en-US"/>
        </w:rPr>
        <w:t>or any other mechanism.</w:t>
      </w:r>
    </w:p>
    <w:p w:rsidR="00D30338" w:rsidRPr="00C11AA7" w:rsidRDefault="00D30338" w:rsidP="00F33CDA">
      <w:pPr>
        <w:autoSpaceDE w:val="0"/>
        <w:autoSpaceDN w:val="0"/>
        <w:adjustRightInd w:val="0"/>
        <w:rPr>
          <w:rFonts w:ascii="Verdana" w:hAnsi="Verdana" w:cs="OpenSans-Regular"/>
          <w:color w:val="000000"/>
          <w:sz w:val="20"/>
          <w:szCs w:val="20"/>
          <w:lang w:val="en-US"/>
        </w:rPr>
      </w:pPr>
    </w:p>
    <w:p w:rsidR="00F33CDA" w:rsidRPr="00C11AA7" w:rsidRDefault="004812AD" w:rsidP="00F33CDA">
      <w:pPr>
        <w:autoSpaceDE w:val="0"/>
        <w:autoSpaceDN w:val="0"/>
        <w:adjustRightInd w:val="0"/>
        <w:rPr>
          <w:rFonts w:ascii="Verdana" w:hAnsi="Verdana" w:cs="OpenSans-Regular"/>
          <w:color w:val="000000"/>
          <w:sz w:val="20"/>
          <w:szCs w:val="20"/>
          <w:lang w:val="en-US"/>
        </w:rPr>
      </w:pPr>
      <w:r w:rsidRPr="00C11AA7">
        <w:rPr>
          <w:rFonts w:ascii="Verdana" w:hAnsi="Verdana" w:cs="OpenSans-Regular"/>
          <w:color w:val="000000"/>
          <w:sz w:val="20"/>
          <w:szCs w:val="20"/>
          <w:lang w:val="en-US"/>
        </w:rPr>
        <w:t xml:space="preserve">If you have not previously used </w:t>
      </w:r>
      <w:proofErr w:type="spellStart"/>
      <w:r w:rsidRPr="00C11AA7">
        <w:rPr>
          <w:rFonts w:ascii="Verdana" w:hAnsi="Verdana" w:cs="OpenSans-Regular"/>
          <w:color w:val="000000"/>
          <w:sz w:val="20"/>
          <w:szCs w:val="20"/>
          <w:lang w:val="en-US"/>
        </w:rPr>
        <w:t>ConservationGrants</w:t>
      </w:r>
      <w:proofErr w:type="spellEnd"/>
      <w:r w:rsidRPr="00C11AA7">
        <w:rPr>
          <w:rFonts w:ascii="Verdana" w:hAnsi="Verdana" w:cs="OpenSans-Regular"/>
          <w:color w:val="000000"/>
          <w:sz w:val="20"/>
          <w:szCs w:val="20"/>
          <w:lang w:val="en-US"/>
        </w:rPr>
        <w:t xml:space="preserve">, you will need to </w:t>
      </w:r>
      <w:hyperlink r:id="rId18" w:history="1">
        <w:r w:rsidRPr="00C11AA7">
          <w:rPr>
            <w:rStyle w:val="a3"/>
            <w:rFonts w:ascii="Verdana" w:hAnsi="Verdana" w:cs="OpenSans-Regular"/>
            <w:sz w:val="20"/>
            <w:szCs w:val="20"/>
            <w:lang w:val="en-US"/>
          </w:rPr>
          <w:t>register for a new account</w:t>
        </w:r>
      </w:hyperlink>
      <w:r w:rsidRPr="00C11AA7">
        <w:rPr>
          <w:rFonts w:ascii="Verdana" w:hAnsi="Verdana" w:cs="OpenSans-Regular"/>
          <w:color w:val="000000"/>
          <w:sz w:val="20"/>
          <w:szCs w:val="20"/>
          <w:lang w:val="en-US"/>
        </w:rPr>
        <w:t xml:space="preserve">. If you encounter any technical difficulties with </w:t>
      </w:r>
      <w:proofErr w:type="spellStart"/>
      <w:r w:rsidRPr="00C11AA7">
        <w:rPr>
          <w:rFonts w:ascii="Verdana" w:hAnsi="Verdana" w:cs="OpenSans-Regular"/>
          <w:color w:val="000000"/>
          <w:sz w:val="20"/>
          <w:szCs w:val="20"/>
          <w:lang w:val="en-US"/>
        </w:rPr>
        <w:t>ConservationGrants</w:t>
      </w:r>
      <w:proofErr w:type="spellEnd"/>
      <w:r w:rsidRPr="00C11AA7">
        <w:rPr>
          <w:rFonts w:ascii="Verdana" w:hAnsi="Verdana" w:cs="OpenSans-Regular"/>
          <w:color w:val="000000"/>
          <w:sz w:val="20"/>
          <w:szCs w:val="20"/>
          <w:lang w:val="en-US"/>
        </w:rPr>
        <w:t xml:space="preserve">, please </w:t>
      </w:r>
      <w:r w:rsidR="006D1B72" w:rsidRPr="00C11AA7">
        <w:rPr>
          <w:rFonts w:ascii="Verdana" w:hAnsi="Verdana" w:cs="OpenSans-Regular"/>
          <w:color w:val="000000"/>
          <w:sz w:val="20"/>
          <w:szCs w:val="20"/>
          <w:lang w:val="en-US"/>
        </w:rPr>
        <w:t>email</w:t>
      </w:r>
      <w:r w:rsidRPr="00C11AA7">
        <w:rPr>
          <w:rFonts w:ascii="Verdana" w:hAnsi="Verdana" w:cs="OpenSans-Regular"/>
          <w:color w:val="000000"/>
          <w:sz w:val="20"/>
          <w:szCs w:val="20"/>
          <w:lang w:val="en-US"/>
        </w:rPr>
        <w:t xml:space="preserve"> </w:t>
      </w:r>
      <w:hyperlink r:id="rId19" w:history="1">
        <w:r w:rsidRPr="00C11AA7">
          <w:rPr>
            <w:rStyle w:val="a3"/>
            <w:rFonts w:ascii="Verdana" w:hAnsi="Verdana" w:cs="OpenSans-Regular"/>
            <w:sz w:val="20"/>
            <w:szCs w:val="20"/>
            <w:lang w:val="en-US"/>
          </w:rPr>
          <w:t>conservationgrants@conservation.org</w:t>
        </w:r>
      </w:hyperlink>
      <w:r w:rsidRPr="00C11AA7">
        <w:rPr>
          <w:rFonts w:ascii="Verdana" w:hAnsi="Verdana" w:cs="OpenSans-Regular"/>
          <w:color w:val="000000"/>
          <w:sz w:val="20"/>
          <w:szCs w:val="20"/>
          <w:lang w:val="en-US"/>
        </w:rPr>
        <w:t>.</w:t>
      </w:r>
    </w:p>
    <w:p w:rsidR="004812AD" w:rsidRPr="00637966" w:rsidRDefault="004812AD" w:rsidP="00F33CDA">
      <w:pPr>
        <w:autoSpaceDE w:val="0"/>
        <w:autoSpaceDN w:val="0"/>
        <w:adjustRightInd w:val="0"/>
        <w:rPr>
          <w:rFonts w:ascii="Verdana" w:hAnsi="Verdana" w:cs="OpenSans-Regular"/>
          <w:color w:val="000000"/>
          <w:sz w:val="28"/>
          <w:szCs w:val="26"/>
        </w:rPr>
      </w:pPr>
    </w:p>
    <w:p w:rsidR="008C6E41" w:rsidRPr="00637966" w:rsidRDefault="00970AB8" w:rsidP="008C6E41">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SELECTION AND AWARD PROCESS</w:t>
      </w:r>
    </w:p>
    <w:p w:rsidR="008C6E41" w:rsidRPr="00C11AA7" w:rsidRDefault="008C6E41" w:rsidP="008C6E41">
      <w:pPr>
        <w:autoSpaceDE w:val="0"/>
        <w:autoSpaceDN w:val="0"/>
        <w:adjustRightInd w:val="0"/>
        <w:rPr>
          <w:rFonts w:ascii="Verdana" w:hAnsi="Verdana" w:cs="OpenSans-Regular"/>
          <w:color w:val="000000"/>
          <w:sz w:val="20"/>
          <w:szCs w:val="20"/>
        </w:rPr>
      </w:pPr>
    </w:p>
    <w:p w:rsidR="00F22336" w:rsidRDefault="009067BC" w:rsidP="008C6E41">
      <w:pPr>
        <w:autoSpaceDE w:val="0"/>
        <w:autoSpaceDN w:val="0"/>
        <w:adjustRightInd w:val="0"/>
        <w:rPr>
          <w:rFonts w:ascii="Verdana" w:hAnsi="Verdana" w:cs="OpenSans-Regular"/>
          <w:color w:val="000000"/>
          <w:sz w:val="20"/>
          <w:szCs w:val="20"/>
        </w:rPr>
      </w:pPr>
      <w:proofErr w:type="spellStart"/>
      <w:r>
        <w:rPr>
          <w:rFonts w:ascii="Verdana" w:hAnsi="Verdana" w:cs="OpenSans-Regular"/>
          <w:color w:val="000000"/>
          <w:sz w:val="20"/>
          <w:szCs w:val="20"/>
        </w:rPr>
        <w:t>ConservationGrants</w:t>
      </w:r>
      <w:proofErr w:type="spellEnd"/>
      <w:r>
        <w:rPr>
          <w:rFonts w:ascii="Verdana" w:hAnsi="Verdana" w:cs="OpenSans-Regular"/>
          <w:color w:val="000000"/>
          <w:sz w:val="20"/>
          <w:szCs w:val="20"/>
        </w:rPr>
        <w:t xml:space="preserve"> will automatically confirm receipt of all </w:t>
      </w:r>
      <w:r w:rsidR="00F22336">
        <w:rPr>
          <w:rFonts w:ascii="Verdana" w:hAnsi="Verdana" w:cs="OpenSans-Regular"/>
          <w:color w:val="000000"/>
          <w:sz w:val="20"/>
          <w:szCs w:val="20"/>
        </w:rPr>
        <w:t>LOIs that are properly submitted within the system by the closing date.</w:t>
      </w:r>
    </w:p>
    <w:p w:rsidR="00F22336" w:rsidRDefault="00F22336" w:rsidP="008C6E41">
      <w:pPr>
        <w:autoSpaceDE w:val="0"/>
        <w:autoSpaceDN w:val="0"/>
        <w:adjustRightInd w:val="0"/>
        <w:rPr>
          <w:rFonts w:ascii="Verdana" w:hAnsi="Verdana" w:cs="OpenSans-Regular"/>
          <w:color w:val="000000"/>
          <w:sz w:val="20"/>
          <w:szCs w:val="20"/>
        </w:rPr>
      </w:pPr>
    </w:p>
    <w:p w:rsidR="007C5417" w:rsidRDefault="000F642F" w:rsidP="008C6E41">
      <w:pPr>
        <w:autoSpaceDE w:val="0"/>
        <w:autoSpaceDN w:val="0"/>
        <w:adjustRightInd w:val="0"/>
        <w:rPr>
          <w:rFonts w:ascii="Verdana" w:hAnsi="Verdana" w:cs="OpenSans-Regular"/>
          <w:color w:val="000000"/>
          <w:sz w:val="20"/>
          <w:szCs w:val="20"/>
        </w:rPr>
      </w:pPr>
      <w:r w:rsidRPr="000F642F">
        <w:rPr>
          <w:rFonts w:ascii="Verdana" w:hAnsi="Verdana" w:cs="OpenSans-Regular"/>
          <w:color w:val="000000"/>
          <w:sz w:val="20"/>
          <w:szCs w:val="20"/>
        </w:rPr>
        <w:t xml:space="preserve">The LOI review process will take approximately eight weeks from the closing date.  All applicants will receive a response from CEPF following review of their submissions. The review committee will select the strongest LOIs that </w:t>
      </w:r>
      <w:proofErr w:type="gramStart"/>
      <w:r w:rsidRPr="000F642F">
        <w:rPr>
          <w:rFonts w:ascii="Verdana" w:hAnsi="Verdana" w:cs="OpenSans-Regular"/>
          <w:color w:val="000000"/>
          <w:sz w:val="20"/>
          <w:szCs w:val="20"/>
        </w:rPr>
        <w:t>meet</w:t>
      </w:r>
      <w:proofErr w:type="gramEnd"/>
      <w:r w:rsidRPr="000F642F">
        <w:rPr>
          <w:rFonts w:ascii="Verdana" w:hAnsi="Verdana" w:cs="OpenSans-Regular"/>
          <w:color w:val="000000"/>
          <w:sz w:val="20"/>
          <w:szCs w:val="20"/>
        </w:rPr>
        <w:t xml:space="preserve"> the eligibility criteria.</w:t>
      </w:r>
    </w:p>
    <w:p w:rsidR="000F642F" w:rsidRPr="00C11AA7" w:rsidRDefault="000F642F" w:rsidP="008C6E41">
      <w:pPr>
        <w:autoSpaceDE w:val="0"/>
        <w:autoSpaceDN w:val="0"/>
        <w:adjustRightInd w:val="0"/>
        <w:rPr>
          <w:rFonts w:ascii="Verdana" w:hAnsi="Verdana" w:cs="OpenSans-Regular"/>
          <w:color w:val="000000"/>
          <w:sz w:val="20"/>
          <w:szCs w:val="20"/>
        </w:rPr>
      </w:pPr>
    </w:p>
    <w:p w:rsidR="008C6E41" w:rsidRPr="00C11AA7" w:rsidRDefault="008C6E41" w:rsidP="008C6E41">
      <w:pPr>
        <w:autoSpaceDE w:val="0"/>
        <w:autoSpaceDN w:val="0"/>
        <w:adjustRightInd w:val="0"/>
        <w:rPr>
          <w:rFonts w:ascii="Verdana" w:hAnsi="Verdana" w:cs="OpenSans-Regular"/>
          <w:color w:val="000000"/>
          <w:sz w:val="20"/>
          <w:szCs w:val="20"/>
        </w:rPr>
      </w:pPr>
      <w:r w:rsidRPr="00C11AA7">
        <w:rPr>
          <w:rFonts w:ascii="Verdana" w:hAnsi="Verdana" w:cs="OpenSans-Regular"/>
          <w:color w:val="000000"/>
          <w:sz w:val="20"/>
          <w:szCs w:val="20"/>
        </w:rPr>
        <w:t xml:space="preserve">Applicants whose LOIs receive a positive review will be invited to submit a full proposal, again through </w:t>
      </w:r>
      <w:proofErr w:type="spellStart"/>
      <w:r w:rsidRPr="00C11AA7">
        <w:rPr>
          <w:rFonts w:ascii="Verdana" w:hAnsi="Verdana" w:cs="OpenSans-Regular"/>
          <w:color w:val="000000"/>
          <w:sz w:val="20"/>
          <w:szCs w:val="20"/>
        </w:rPr>
        <w:t>ConservationGrants</w:t>
      </w:r>
      <w:proofErr w:type="spellEnd"/>
      <w:r w:rsidRPr="00C11AA7">
        <w:rPr>
          <w:rFonts w:ascii="Verdana" w:hAnsi="Verdana" w:cs="OpenSans-Regular"/>
          <w:color w:val="000000"/>
          <w:sz w:val="20"/>
          <w:szCs w:val="20"/>
        </w:rPr>
        <w:t xml:space="preserve">. Full proposals that receive a positive review will lead to the award of a grant between Conservation International, as the host of the CEPF Secretariat, and the applicant’s </w:t>
      </w:r>
      <w:r w:rsidR="006B71F2">
        <w:rPr>
          <w:rFonts w:ascii="Verdana" w:hAnsi="Verdana" w:cs="OpenSans-Regular"/>
          <w:color w:val="000000"/>
          <w:sz w:val="20"/>
          <w:szCs w:val="20"/>
        </w:rPr>
        <w:t>organization</w:t>
      </w:r>
      <w:r w:rsidRPr="00C11AA7">
        <w:rPr>
          <w:rFonts w:ascii="Verdana" w:hAnsi="Verdana" w:cs="OpenSans-Regular"/>
          <w:color w:val="000000"/>
          <w:sz w:val="20"/>
          <w:szCs w:val="20"/>
        </w:rPr>
        <w:t xml:space="preserve"> (the “grantee”). Grants will be denominated in United States dollars and grant agreements will be in English.</w:t>
      </w:r>
    </w:p>
    <w:p w:rsidR="00795356" w:rsidRPr="00637966" w:rsidRDefault="00795356" w:rsidP="008C6E41">
      <w:pPr>
        <w:autoSpaceDE w:val="0"/>
        <w:autoSpaceDN w:val="0"/>
        <w:adjustRightInd w:val="0"/>
        <w:rPr>
          <w:rFonts w:ascii="Verdana" w:hAnsi="Verdana" w:cs="OpenSans-Regular"/>
          <w:color w:val="000000"/>
          <w:sz w:val="24"/>
        </w:rPr>
      </w:pPr>
    </w:p>
    <w:p w:rsidR="006101D9" w:rsidRDefault="006101D9">
      <w:pPr>
        <w:widowControl/>
        <w:suppressAutoHyphens w:val="0"/>
        <w:spacing w:after="160" w:line="259" w:lineRule="auto"/>
        <w:rPr>
          <w:rFonts w:ascii="Verdana" w:hAnsi="Verdana" w:cs="OpenSans-Regular"/>
          <w:b/>
          <w:color w:val="000000"/>
          <w:sz w:val="28"/>
          <w:szCs w:val="26"/>
        </w:rPr>
      </w:pPr>
      <w:r>
        <w:rPr>
          <w:rFonts w:ascii="Verdana" w:hAnsi="Verdana" w:cs="OpenSans-Regular"/>
          <w:b/>
          <w:color w:val="000000"/>
          <w:sz w:val="28"/>
          <w:szCs w:val="26"/>
        </w:rPr>
        <w:br w:type="page"/>
      </w:r>
    </w:p>
    <w:p w:rsidR="008C6E41" w:rsidRPr="00637966" w:rsidRDefault="002431CA" w:rsidP="008C6E41">
      <w:pPr>
        <w:autoSpaceDE w:val="0"/>
        <w:autoSpaceDN w:val="0"/>
        <w:adjustRightInd w:val="0"/>
        <w:rPr>
          <w:rFonts w:ascii="Verdana" w:hAnsi="Verdana" w:cs="OpenSans-Regular"/>
          <w:b/>
          <w:color w:val="000000"/>
          <w:sz w:val="28"/>
          <w:szCs w:val="26"/>
        </w:rPr>
      </w:pPr>
      <w:r>
        <w:rPr>
          <w:rFonts w:ascii="Verdana" w:hAnsi="Verdana" w:cs="OpenSans-Regular"/>
          <w:b/>
          <w:color w:val="000000"/>
          <w:sz w:val="28"/>
          <w:szCs w:val="26"/>
        </w:rPr>
        <w:lastRenderedPageBreak/>
        <w:t>REFERENCE MATERIALS</w:t>
      </w:r>
    </w:p>
    <w:p w:rsidR="002431CA" w:rsidRPr="00DA38D9" w:rsidRDefault="002431CA" w:rsidP="00CA0826">
      <w:pPr>
        <w:autoSpaceDE w:val="0"/>
        <w:autoSpaceDN w:val="0"/>
        <w:adjustRightInd w:val="0"/>
        <w:rPr>
          <w:rFonts w:ascii="Verdana" w:hAnsi="Verdana" w:cs="OpenSans-Regular"/>
          <w:bCs/>
          <w:color w:val="000000"/>
          <w:sz w:val="20"/>
          <w:szCs w:val="20"/>
          <w:lang w:val="en-US"/>
        </w:rPr>
      </w:pPr>
    </w:p>
    <w:p w:rsidR="00BE7AA1" w:rsidRDefault="00733FC3" w:rsidP="00733FC3">
      <w:pPr>
        <w:pStyle w:val="afb"/>
        <w:rPr>
          <w:rFonts w:ascii="Verdana" w:hAnsi="Verdana" w:cstheme="minorHAnsi"/>
          <w:sz w:val="20"/>
          <w:szCs w:val="20"/>
        </w:rPr>
      </w:pPr>
      <w:r w:rsidRPr="00DA38D9">
        <w:rPr>
          <w:rFonts w:ascii="Verdana" w:hAnsi="Verdana" w:cstheme="minorHAnsi"/>
          <w:sz w:val="20"/>
          <w:szCs w:val="20"/>
        </w:rPr>
        <w:t xml:space="preserve">All applicants are advised to review the CEPF Investment Strategy for the Mountains of Central Asia within the </w:t>
      </w:r>
      <w:r w:rsidR="00791979">
        <w:rPr>
          <w:rFonts w:ascii="Verdana" w:hAnsi="Verdana" w:cstheme="minorHAnsi"/>
          <w:sz w:val="20"/>
          <w:szCs w:val="20"/>
        </w:rPr>
        <w:t>e</w:t>
      </w:r>
      <w:r w:rsidRPr="00DA38D9">
        <w:rPr>
          <w:rFonts w:ascii="Verdana" w:hAnsi="Verdana" w:cstheme="minorHAnsi"/>
          <w:sz w:val="20"/>
          <w:szCs w:val="20"/>
        </w:rPr>
        <w:t xml:space="preserve">cosystem </w:t>
      </w:r>
      <w:r w:rsidR="00791979">
        <w:rPr>
          <w:rFonts w:ascii="Verdana" w:hAnsi="Verdana" w:cstheme="minorHAnsi"/>
          <w:sz w:val="20"/>
          <w:szCs w:val="20"/>
        </w:rPr>
        <w:t>p</w:t>
      </w:r>
      <w:r w:rsidRPr="00DA38D9">
        <w:rPr>
          <w:rFonts w:ascii="Verdana" w:hAnsi="Verdana" w:cstheme="minorHAnsi"/>
          <w:sz w:val="20"/>
          <w:szCs w:val="20"/>
        </w:rPr>
        <w:t>rofile (Chapter 12). This provides more detail on the types of activities CEPF will fund under each investment priority:</w:t>
      </w:r>
    </w:p>
    <w:p w:rsidR="00BE7AA1" w:rsidRDefault="00BE7AA1" w:rsidP="00733FC3">
      <w:pPr>
        <w:pStyle w:val="afb"/>
        <w:rPr>
          <w:rFonts w:ascii="Verdana" w:hAnsi="Verdana" w:cstheme="minorHAnsi"/>
          <w:sz w:val="20"/>
          <w:szCs w:val="20"/>
        </w:rPr>
      </w:pPr>
    </w:p>
    <w:p w:rsidR="00BE7AA1" w:rsidRPr="00BE7AA1" w:rsidRDefault="003776C4" w:rsidP="00EA2399">
      <w:pPr>
        <w:pStyle w:val="afb"/>
        <w:numPr>
          <w:ilvl w:val="0"/>
          <w:numId w:val="14"/>
        </w:numPr>
        <w:rPr>
          <w:rFonts w:ascii="Verdana" w:hAnsi="Verdana" w:cstheme="minorHAnsi"/>
          <w:sz w:val="20"/>
          <w:szCs w:val="20"/>
        </w:rPr>
      </w:pPr>
      <w:hyperlink r:id="rId20" w:history="1">
        <w:r w:rsidR="00BE7AA1" w:rsidRPr="00BE7AA1">
          <w:rPr>
            <w:rStyle w:val="a3"/>
            <w:rFonts w:ascii="Verdana" w:hAnsi="Verdana" w:cstheme="minorHAnsi"/>
            <w:sz w:val="20"/>
            <w:szCs w:val="20"/>
          </w:rPr>
          <w:t>Full Ecosystem Profile –</w:t>
        </w:r>
        <w:r w:rsidR="00BE7AA1" w:rsidRPr="00EA2399">
          <w:rPr>
            <w:rStyle w:val="a3"/>
          </w:rPr>
          <w:t xml:space="preserve"> English</w:t>
        </w:r>
      </w:hyperlink>
      <w:r w:rsidR="00BE7AA1" w:rsidRPr="00BE7AA1">
        <w:rPr>
          <w:rFonts w:ascii="Verdana" w:hAnsi="Verdana" w:cstheme="minorHAnsi"/>
          <w:sz w:val="20"/>
          <w:szCs w:val="20"/>
        </w:rPr>
        <w:t xml:space="preserve"> (PDF </w:t>
      </w:r>
      <w:r w:rsidR="00BE7AA1" w:rsidRPr="00BE7AA1">
        <w:rPr>
          <w:rFonts w:ascii="Verdana" w:hAnsi="Verdana" w:cstheme="minorHAnsi" w:hint="eastAsia"/>
          <w:sz w:val="20"/>
          <w:szCs w:val="20"/>
        </w:rPr>
        <w:t>–</w:t>
      </w:r>
      <w:r w:rsidR="00BE7AA1" w:rsidRPr="00BE7AA1">
        <w:rPr>
          <w:rFonts w:ascii="Verdana" w:hAnsi="Verdana" w:cstheme="minorHAnsi"/>
          <w:sz w:val="20"/>
          <w:szCs w:val="20"/>
        </w:rPr>
        <w:t xml:space="preserve"> 5.5 MB)</w:t>
      </w:r>
    </w:p>
    <w:p w:rsidR="00BE7AA1" w:rsidRDefault="003776C4" w:rsidP="00BE7AA1">
      <w:pPr>
        <w:pStyle w:val="afb"/>
        <w:numPr>
          <w:ilvl w:val="0"/>
          <w:numId w:val="14"/>
        </w:numPr>
        <w:rPr>
          <w:rFonts w:ascii="Verdana" w:hAnsi="Verdana" w:cstheme="minorHAnsi"/>
          <w:sz w:val="20"/>
          <w:szCs w:val="20"/>
        </w:rPr>
      </w:pPr>
      <w:hyperlink r:id="rId21" w:history="1">
        <w:r w:rsidR="00BE7AA1" w:rsidRPr="00BE7AA1">
          <w:rPr>
            <w:rStyle w:val="a3"/>
            <w:rFonts w:ascii="Verdana" w:hAnsi="Verdana" w:cstheme="minorHAnsi"/>
            <w:sz w:val="20"/>
            <w:szCs w:val="20"/>
          </w:rPr>
          <w:t>Full Ecosystem Profile – Russian</w:t>
        </w:r>
      </w:hyperlink>
      <w:r w:rsidR="00BE7AA1" w:rsidRPr="00BE7AA1">
        <w:rPr>
          <w:rFonts w:ascii="Verdana" w:hAnsi="Verdana" w:cstheme="minorHAnsi"/>
          <w:sz w:val="20"/>
          <w:szCs w:val="20"/>
        </w:rPr>
        <w:t xml:space="preserve"> (PDF </w:t>
      </w:r>
      <w:r w:rsidR="00BE7AA1" w:rsidRPr="00BE7AA1">
        <w:rPr>
          <w:rFonts w:ascii="Verdana" w:hAnsi="Verdana" w:cstheme="minorHAnsi" w:hint="eastAsia"/>
          <w:sz w:val="20"/>
          <w:szCs w:val="20"/>
        </w:rPr>
        <w:t>–</w:t>
      </w:r>
      <w:r w:rsidR="00BE7AA1" w:rsidRPr="00BE7AA1">
        <w:rPr>
          <w:rFonts w:ascii="Verdana" w:hAnsi="Verdana" w:cstheme="minorHAnsi"/>
          <w:sz w:val="20"/>
          <w:szCs w:val="20"/>
        </w:rPr>
        <w:t xml:space="preserve"> 7 MB)</w:t>
      </w:r>
    </w:p>
    <w:p w:rsidR="00BE7AA1" w:rsidRDefault="003776C4" w:rsidP="00BE7AA1">
      <w:pPr>
        <w:pStyle w:val="afb"/>
        <w:numPr>
          <w:ilvl w:val="0"/>
          <w:numId w:val="14"/>
        </w:numPr>
        <w:rPr>
          <w:rFonts w:ascii="Verdana" w:hAnsi="Verdana" w:cstheme="minorHAnsi"/>
          <w:sz w:val="20"/>
          <w:szCs w:val="20"/>
        </w:rPr>
      </w:pPr>
      <w:hyperlink r:id="rId22" w:history="1">
        <w:r w:rsidR="00BE7AA1" w:rsidRPr="00EA2399">
          <w:rPr>
            <w:rStyle w:val="a3"/>
          </w:rPr>
          <w:t xml:space="preserve">Ecosystem Profile Technical Summary </w:t>
        </w:r>
        <w:r w:rsidR="00BE7AA1" w:rsidRPr="00BE7AA1">
          <w:rPr>
            <w:rStyle w:val="a3"/>
            <w:rFonts w:ascii="Verdana" w:hAnsi="Verdana" w:cstheme="minorHAnsi"/>
            <w:sz w:val="20"/>
            <w:szCs w:val="20"/>
          </w:rPr>
          <w:t>–</w:t>
        </w:r>
        <w:r w:rsidR="00BE7AA1" w:rsidRPr="00EA2399">
          <w:rPr>
            <w:rStyle w:val="a3"/>
          </w:rPr>
          <w:t xml:space="preserve"> English</w:t>
        </w:r>
      </w:hyperlink>
      <w:r w:rsidR="00BE7AA1" w:rsidRPr="00BE7AA1">
        <w:rPr>
          <w:rFonts w:ascii="Verdana" w:hAnsi="Verdana" w:cstheme="minorHAnsi"/>
          <w:sz w:val="20"/>
          <w:szCs w:val="20"/>
        </w:rPr>
        <w:t xml:space="preserve"> (PDF </w:t>
      </w:r>
      <w:r w:rsidR="00BE7AA1" w:rsidRPr="00BE7AA1">
        <w:rPr>
          <w:rFonts w:ascii="Verdana" w:hAnsi="Verdana" w:cstheme="minorHAnsi" w:hint="eastAsia"/>
          <w:sz w:val="20"/>
          <w:szCs w:val="20"/>
        </w:rPr>
        <w:t>–</w:t>
      </w:r>
      <w:r w:rsidR="00BE7AA1" w:rsidRPr="00BE7AA1">
        <w:rPr>
          <w:rFonts w:ascii="Verdana" w:hAnsi="Verdana" w:cstheme="minorHAnsi"/>
          <w:sz w:val="20"/>
          <w:szCs w:val="20"/>
        </w:rPr>
        <w:t xml:space="preserve"> 2 MB)</w:t>
      </w:r>
    </w:p>
    <w:p w:rsidR="00BE7AA1" w:rsidRDefault="003776C4" w:rsidP="00BE7AA1">
      <w:pPr>
        <w:pStyle w:val="afb"/>
        <w:numPr>
          <w:ilvl w:val="0"/>
          <w:numId w:val="14"/>
        </w:numPr>
        <w:rPr>
          <w:rFonts w:ascii="Verdana" w:hAnsi="Verdana" w:cstheme="minorHAnsi"/>
          <w:sz w:val="20"/>
          <w:szCs w:val="20"/>
        </w:rPr>
      </w:pPr>
      <w:hyperlink r:id="rId23" w:history="1">
        <w:r w:rsidR="00BE7AA1" w:rsidRPr="00EA2399">
          <w:rPr>
            <w:rStyle w:val="a3"/>
          </w:rPr>
          <w:t xml:space="preserve">Ecosystem Profile Technical Summary </w:t>
        </w:r>
        <w:r w:rsidR="00BE7AA1" w:rsidRPr="00BE7AA1">
          <w:rPr>
            <w:rStyle w:val="a3"/>
            <w:rFonts w:ascii="Verdana" w:hAnsi="Verdana" w:cstheme="minorHAnsi"/>
            <w:sz w:val="20"/>
            <w:szCs w:val="20"/>
          </w:rPr>
          <w:t>–</w:t>
        </w:r>
        <w:r w:rsidR="00BE7AA1" w:rsidRPr="00EA2399">
          <w:rPr>
            <w:rStyle w:val="a3"/>
          </w:rPr>
          <w:t xml:space="preserve"> Russian</w:t>
        </w:r>
      </w:hyperlink>
      <w:r w:rsidR="00BE7AA1" w:rsidRPr="00BE7AA1">
        <w:rPr>
          <w:rFonts w:ascii="Verdana" w:hAnsi="Verdana" w:cstheme="minorHAnsi"/>
          <w:sz w:val="20"/>
          <w:szCs w:val="20"/>
        </w:rPr>
        <w:t xml:space="preserve"> (PDF </w:t>
      </w:r>
      <w:r w:rsidR="00BE7AA1" w:rsidRPr="00BE7AA1">
        <w:rPr>
          <w:rFonts w:ascii="Verdana" w:hAnsi="Verdana" w:cstheme="minorHAnsi" w:hint="eastAsia"/>
          <w:sz w:val="20"/>
          <w:szCs w:val="20"/>
        </w:rPr>
        <w:t>–</w:t>
      </w:r>
      <w:r w:rsidR="00BE7AA1" w:rsidRPr="00BE7AA1">
        <w:rPr>
          <w:rFonts w:ascii="Verdana" w:hAnsi="Verdana" w:cstheme="minorHAnsi"/>
          <w:sz w:val="20"/>
          <w:szCs w:val="20"/>
        </w:rPr>
        <w:t xml:space="preserve"> 1.5 MB)</w:t>
      </w:r>
    </w:p>
    <w:p w:rsidR="00BE7AA1" w:rsidRDefault="003776C4" w:rsidP="00BE7AA1">
      <w:pPr>
        <w:pStyle w:val="afb"/>
        <w:numPr>
          <w:ilvl w:val="0"/>
          <w:numId w:val="14"/>
        </w:numPr>
        <w:rPr>
          <w:rFonts w:ascii="Verdana" w:hAnsi="Verdana" w:cstheme="minorHAnsi"/>
          <w:sz w:val="20"/>
          <w:szCs w:val="20"/>
        </w:rPr>
      </w:pPr>
      <w:hyperlink r:id="rId24" w:history="1">
        <w:r w:rsidR="00BE7AA1" w:rsidRPr="00EA2399">
          <w:rPr>
            <w:rStyle w:val="a3"/>
          </w:rPr>
          <w:t xml:space="preserve">Ecosystem Profile Visual Summary </w:t>
        </w:r>
        <w:r w:rsidR="00BE7AA1" w:rsidRPr="00BE7AA1">
          <w:rPr>
            <w:rStyle w:val="a3"/>
            <w:rFonts w:ascii="Verdana" w:hAnsi="Verdana" w:cstheme="minorHAnsi"/>
            <w:sz w:val="20"/>
            <w:szCs w:val="20"/>
          </w:rPr>
          <w:t>–</w:t>
        </w:r>
        <w:r w:rsidR="00BE7AA1" w:rsidRPr="00EA2399">
          <w:rPr>
            <w:rStyle w:val="a3"/>
          </w:rPr>
          <w:t xml:space="preserve"> English</w:t>
        </w:r>
      </w:hyperlink>
      <w:r w:rsidR="00BE7AA1" w:rsidRPr="00BE7AA1">
        <w:rPr>
          <w:rFonts w:ascii="Verdana" w:hAnsi="Verdana" w:cstheme="minorHAnsi"/>
          <w:sz w:val="20"/>
          <w:szCs w:val="20"/>
        </w:rPr>
        <w:t xml:space="preserve"> (PDF </w:t>
      </w:r>
      <w:r w:rsidR="00BE7AA1" w:rsidRPr="00BE7AA1">
        <w:rPr>
          <w:rFonts w:ascii="Verdana" w:hAnsi="Verdana" w:cstheme="minorHAnsi" w:hint="eastAsia"/>
          <w:sz w:val="20"/>
          <w:szCs w:val="20"/>
        </w:rPr>
        <w:t>–</w:t>
      </w:r>
      <w:r w:rsidR="00BE7AA1" w:rsidRPr="00BE7AA1">
        <w:rPr>
          <w:rFonts w:ascii="Verdana" w:hAnsi="Verdana" w:cstheme="minorHAnsi"/>
          <w:sz w:val="20"/>
          <w:szCs w:val="20"/>
        </w:rPr>
        <w:t xml:space="preserve"> 22 MB)</w:t>
      </w:r>
    </w:p>
    <w:p w:rsidR="00733FC3" w:rsidRPr="00BE7AA1" w:rsidRDefault="003776C4" w:rsidP="00EA2399">
      <w:pPr>
        <w:pStyle w:val="afb"/>
        <w:numPr>
          <w:ilvl w:val="0"/>
          <w:numId w:val="14"/>
        </w:numPr>
        <w:rPr>
          <w:rFonts w:ascii="Verdana" w:hAnsi="Verdana" w:cstheme="minorHAnsi"/>
          <w:sz w:val="20"/>
          <w:szCs w:val="20"/>
        </w:rPr>
      </w:pPr>
      <w:hyperlink r:id="rId25" w:history="1">
        <w:r w:rsidR="00BE7AA1" w:rsidRPr="00EA2399">
          <w:rPr>
            <w:rStyle w:val="a3"/>
          </w:rPr>
          <w:t xml:space="preserve">Ecosystem Profile Visual Summary </w:t>
        </w:r>
        <w:r w:rsidR="00BE7AA1" w:rsidRPr="00BE7AA1">
          <w:rPr>
            <w:rStyle w:val="a3"/>
            <w:rFonts w:ascii="Verdana" w:hAnsi="Verdana" w:cstheme="minorHAnsi"/>
            <w:sz w:val="20"/>
            <w:szCs w:val="20"/>
          </w:rPr>
          <w:t>–</w:t>
        </w:r>
        <w:r w:rsidR="00BE7AA1" w:rsidRPr="00EA2399">
          <w:rPr>
            <w:rStyle w:val="a3"/>
          </w:rPr>
          <w:t xml:space="preserve"> Russian</w:t>
        </w:r>
      </w:hyperlink>
      <w:r w:rsidR="00BE7AA1" w:rsidRPr="00BE7AA1">
        <w:rPr>
          <w:rFonts w:ascii="Verdana" w:hAnsi="Verdana" w:cstheme="minorHAnsi"/>
          <w:sz w:val="20"/>
          <w:szCs w:val="20"/>
        </w:rPr>
        <w:t xml:space="preserve"> (PDF </w:t>
      </w:r>
      <w:r w:rsidR="00BE7AA1" w:rsidRPr="00BE7AA1">
        <w:rPr>
          <w:rFonts w:ascii="Verdana" w:hAnsi="Verdana" w:cstheme="minorHAnsi" w:hint="eastAsia"/>
          <w:sz w:val="20"/>
          <w:szCs w:val="20"/>
        </w:rPr>
        <w:t>–</w:t>
      </w:r>
      <w:r w:rsidR="00BE7AA1" w:rsidRPr="00BE7AA1">
        <w:rPr>
          <w:rFonts w:ascii="Verdana" w:hAnsi="Verdana" w:cstheme="minorHAnsi"/>
          <w:sz w:val="20"/>
          <w:szCs w:val="20"/>
        </w:rPr>
        <w:t xml:space="preserve"> 21 MB)</w:t>
      </w:r>
    </w:p>
    <w:p w:rsidR="00733FC3" w:rsidRPr="00DA38D9" w:rsidRDefault="00733FC3" w:rsidP="002431CA">
      <w:pPr>
        <w:autoSpaceDE w:val="0"/>
        <w:autoSpaceDN w:val="0"/>
        <w:adjustRightInd w:val="0"/>
        <w:rPr>
          <w:rFonts w:ascii="Verdana" w:hAnsi="Verdana" w:cs="OpenSans-Regular"/>
          <w:color w:val="000000"/>
          <w:sz w:val="20"/>
          <w:szCs w:val="20"/>
        </w:rPr>
      </w:pPr>
    </w:p>
    <w:p w:rsidR="002431CA" w:rsidRPr="00C11AA7" w:rsidRDefault="002431CA" w:rsidP="002431CA">
      <w:pPr>
        <w:autoSpaceDE w:val="0"/>
        <w:autoSpaceDN w:val="0"/>
        <w:adjustRightInd w:val="0"/>
        <w:rPr>
          <w:rFonts w:ascii="Verdana" w:hAnsi="Verdana" w:cs="OpenSans-Regular"/>
          <w:color w:val="000000"/>
          <w:sz w:val="20"/>
          <w:szCs w:val="20"/>
        </w:rPr>
      </w:pPr>
      <w:r w:rsidRPr="00C11AA7">
        <w:rPr>
          <w:rFonts w:ascii="Verdana" w:hAnsi="Verdana" w:cs="OpenSans-Regular"/>
          <w:color w:val="000000"/>
          <w:sz w:val="20"/>
          <w:szCs w:val="20"/>
        </w:rPr>
        <w:t xml:space="preserve">CEPF is committed to integrating gender into its portfolio. Applicants should design projects and write proposals that consider gender issues in the achievement of their conservation impacts. </w:t>
      </w:r>
    </w:p>
    <w:p w:rsidR="002431CA" w:rsidRPr="00C11AA7" w:rsidRDefault="002431CA" w:rsidP="002431CA">
      <w:pPr>
        <w:autoSpaceDE w:val="0"/>
        <w:autoSpaceDN w:val="0"/>
        <w:adjustRightInd w:val="0"/>
        <w:rPr>
          <w:rFonts w:ascii="Verdana" w:hAnsi="Verdana" w:cs="OpenSans-Regular"/>
          <w:color w:val="000000"/>
          <w:sz w:val="20"/>
          <w:szCs w:val="20"/>
        </w:rPr>
      </w:pPr>
    </w:p>
    <w:p w:rsidR="002431CA" w:rsidRPr="00C11AA7" w:rsidRDefault="002431CA" w:rsidP="002431CA">
      <w:pPr>
        <w:autoSpaceDE w:val="0"/>
        <w:autoSpaceDN w:val="0"/>
        <w:adjustRightInd w:val="0"/>
        <w:rPr>
          <w:rFonts w:ascii="Verdana" w:hAnsi="Verdana" w:cs="OpenSans-Regular"/>
          <w:color w:val="000000"/>
          <w:sz w:val="20"/>
          <w:szCs w:val="20"/>
        </w:rPr>
      </w:pPr>
      <w:r w:rsidRPr="00C11AA7">
        <w:rPr>
          <w:rFonts w:ascii="Verdana" w:hAnsi="Verdana" w:cs="OpenSans-Regular"/>
          <w:color w:val="000000"/>
          <w:sz w:val="20"/>
          <w:szCs w:val="20"/>
        </w:rPr>
        <w:t>CEPF has developed several resources that can help applicants to design, implement and evaluate gender-aware projects (</w:t>
      </w:r>
      <w:hyperlink r:id="rId26" w:history="1">
        <w:r w:rsidRPr="00C11AA7">
          <w:rPr>
            <w:rStyle w:val="a3"/>
            <w:rFonts w:ascii="Verdana" w:hAnsi="Verdana" w:cs="OpenSans-Regular"/>
            <w:sz w:val="20"/>
            <w:szCs w:val="20"/>
          </w:rPr>
          <w:t>CEPF Gender Toolkit</w:t>
        </w:r>
      </w:hyperlink>
      <w:r w:rsidR="00284BA6" w:rsidRPr="00EA2399">
        <w:rPr>
          <w:rStyle w:val="a3"/>
          <w:rFonts w:ascii="Verdana" w:hAnsi="Verdana" w:cs="OpenSans-Regular"/>
          <w:color w:val="000000" w:themeColor="text1"/>
          <w:sz w:val="20"/>
          <w:szCs w:val="20"/>
          <w:u w:val="none"/>
        </w:rPr>
        <w:t xml:space="preserve">, </w:t>
      </w:r>
      <w:r w:rsidR="00791979" w:rsidRPr="00EA2399">
        <w:rPr>
          <w:rStyle w:val="a3"/>
          <w:rFonts w:ascii="Verdana" w:hAnsi="Verdana" w:cs="OpenSans-Regular"/>
          <w:color w:val="000000" w:themeColor="text1"/>
          <w:sz w:val="20"/>
          <w:szCs w:val="20"/>
          <w:u w:val="none"/>
        </w:rPr>
        <w:t>PDF – 359 KB</w:t>
      </w:r>
      <w:r w:rsidRPr="00C11AA7">
        <w:rPr>
          <w:rFonts w:ascii="Verdana" w:hAnsi="Verdana" w:cs="OpenSans-Regular"/>
          <w:color w:val="000000"/>
          <w:sz w:val="20"/>
          <w:szCs w:val="20"/>
        </w:rPr>
        <w:t>) and understand what CEPF seeks in a proposal (</w:t>
      </w:r>
      <w:hyperlink r:id="rId27" w:history="1">
        <w:r w:rsidRPr="00C11AA7">
          <w:rPr>
            <w:rStyle w:val="a3"/>
            <w:rFonts w:ascii="Verdana" w:hAnsi="Verdana" w:cs="OpenSans-Regular"/>
            <w:sz w:val="20"/>
            <w:szCs w:val="20"/>
          </w:rPr>
          <w:t>CEPF Gender Fact Sheet</w:t>
        </w:r>
      </w:hyperlink>
      <w:r w:rsidR="00284BA6" w:rsidRPr="00EA2399">
        <w:rPr>
          <w:rStyle w:val="a3"/>
          <w:rFonts w:ascii="Verdana" w:hAnsi="Verdana" w:cs="OpenSans-Regular"/>
          <w:color w:val="000000" w:themeColor="text1"/>
          <w:sz w:val="20"/>
          <w:szCs w:val="20"/>
          <w:u w:val="none"/>
        </w:rPr>
        <w:t>, PDF – 352 KB</w:t>
      </w:r>
      <w:r w:rsidRPr="00C11AA7">
        <w:rPr>
          <w:rFonts w:ascii="Verdana" w:hAnsi="Verdana" w:cs="OpenSans-Regular"/>
          <w:color w:val="000000"/>
          <w:sz w:val="20"/>
          <w:szCs w:val="20"/>
        </w:rPr>
        <w:t xml:space="preserve">). Visit the </w:t>
      </w:r>
      <w:hyperlink r:id="rId28" w:history="1">
        <w:r w:rsidRPr="00C11AA7">
          <w:rPr>
            <w:rStyle w:val="a3"/>
            <w:rFonts w:ascii="Verdana" w:hAnsi="Verdana" w:cs="OpenSans-Regular"/>
            <w:sz w:val="20"/>
            <w:szCs w:val="20"/>
          </w:rPr>
          <w:t>CEPF and Gender webpage</w:t>
        </w:r>
      </w:hyperlink>
      <w:r w:rsidRPr="00C11AA7">
        <w:rPr>
          <w:rFonts w:ascii="Verdana" w:hAnsi="Verdana" w:cs="OpenSans-Regular"/>
          <w:color w:val="000000"/>
          <w:sz w:val="20"/>
          <w:szCs w:val="20"/>
        </w:rPr>
        <w:t xml:space="preserve"> to learn more about how CEPF addresses gender in the projects it supports.</w:t>
      </w:r>
    </w:p>
    <w:p w:rsidR="002431CA" w:rsidRPr="00C11AA7" w:rsidRDefault="002431CA" w:rsidP="002431CA">
      <w:pPr>
        <w:autoSpaceDE w:val="0"/>
        <w:autoSpaceDN w:val="0"/>
        <w:adjustRightInd w:val="0"/>
        <w:rPr>
          <w:rFonts w:ascii="Verdana" w:hAnsi="Verdana" w:cs="OpenSans-Regular"/>
          <w:color w:val="000000"/>
          <w:sz w:val="20"/>
          <w:szCs w:val="20"/>
        </w:rPr>
      </w:pPr>
    </w:p>
    <w:p w:rsidR="002431CA" w:rsidRPr="00C11AA7" w:rsidRDefault="00EA362E" w:rsidP="002431CA">
      <w:pPr>
        <w:autoSpaceDE w:val="0"/>
        <w:autoSpaceDN w:val="0"/>
        <w:adjustRightInd w:val="0"/>
        <w:rPr>
          <w:rFonts w:ascii="Verdana" w:hAnsi="Verdana" w:cs="OpenSans-Regular"/>
          <w:color w:val="000000"/>
          <w:sz w:val="20"/>
          <w:szCs w:val="20"/>
        </w:rPr>
      </w:pPr>
      <w:r>
        <w:rPr>
          <w:rFonts w:ascii="Verdana" w:hAnsi="Verdana" w:cs="OpenSans-Regular"/>
          <w:color w:val="000000"/>
          <w:sz w:val="20"/>
          <w:szCs w:val="20"/>
        </w:rPr>
        <w:t xml:space="preserve">The integration of gender </w:t>
      </w:r>
      <w:r w:rsidR="00A27CC3">
        <w:rPr>
          <w:rFonts w:ascii="Verdana" w:hAnsi="Verdana" w:cs="OpenSans-Regular"/>
          <w:color w:val="000000"/>
          <w:sz w:val="20"/>
          <w:szCs w:val="20"/>
        </w:rPr>
        <w:t>in your project will be a factor in evaluation.</w:t>
      </w:r>
    </w:p>
    <w:p w:rsidR="002431CA" w:rsidRPr="00C11AA7" w:rsidRDefault="002431CA" w:rsidP="002431CA">
      <w:pPr>
        <w:autoSpaceDE w:val="0"/>
        <w:autoSpaceDN w:val="0"/>
        <w:adjustRightInd w:val="0"/>
        <w:rPr>
          <w:rFonts w:ascii="Verdana" w:hAnsi="Verdana" w:cs="OpenSans-Regular"/>
          <w:color w:val="000000"/>
          <w:sz w:val="20"/>
          <w:szCs w:val="20"/>
        </w:rPr>
      </w:pPr>
    </w:p>
    <w:p w:rsidR="002431CA" w:rsidRPr="00C11AA7" w:rsidRDefault="002431CA" w:rsidP="002431CA">
      <w:pPr>
        <w:autoSpaceDE w:val="0"/>
        <w:autoSpaceDN w:val="0"/>
        <w:adjustRightInd w:val="0"/>
        <w:rPr>
          <w:rFonts w:ascii="Verdana" w:hAnsi="Verdana" w:cs="OpenSans-Regular"/>
          <w:color w:val="000000"/>
          <w:sz w:val="20"/>
          <w:szCs w:val="20"/>
        </w:rPr>
      </w:pPr>
      <w:r w:rsidRPr="00C11AA7">
        <w:rPr>
          <w:rFonts w:ascii="Verdana" w:hAnsi="Verdana" w:cs="OpenSans-Regular"/>
          <w:color w:val="000000"/>
          <w:sz w:val="20"/>
          <w:szCs w:val="20"/>
        </w:rPr>
        <w:t>Additional resources:</w:t>
      </w:r>
    </w:p>
    <w:p w:rsidR="002431CA" w:rsidRPr="00C11AA7" w:rsidRDefault="002431CA" w:rsidP="00CA0826">
      <w:pPr>
        <w:autoSpaceDE w:val="0"/>
        <w:autoSpaceDN w:val="0"/>
        <w:adjustRightInd w:val="0"/>
        <w:rPr>
          <w:rFonts w:ascii="Verdana" w:hAnsi="Verdana" w:cs="OpenSans-Regular"/>
          <w:bCs/>
          <w:color w:val="000000"/>
          <w:sz w:val="20"/>
          <w:szCs w:val="20"/>
          <w:lang w:val="en-US"/>
        </w:rPr>
      </w:pPr>
    </w:p>
    <w:p w:rsidR="005267EE" w:rsidRPr="005267EE" w:rsidRDefault="003776C4" w:rsidP="005267EE">
      <w:pPr>
        <w:pStyle w:val="ad"/>
        <w:numPr>
          <w:ilvl w:val="0"/>
          <w:numId w:val="11"/>
        </w:numPr>
        <w:autoSpaceDE w:val="0"/>
        <w:autoSpaceDN w:val="0"/>
        <w:adjustRightInd w:val="0"/>
        <w:rPr>
          <w:rFonts w:ascii="Verdana" w:hAnsi="Verdana" w:cs="OpenSans-Regular"/>
          <w:bCs/>
          <w:color w:val="000000"/>
          <w:sz w:val="20"/>
          <w:szCs w:val="20"/>
        </w:rPr>
      </w:pPr>
      <w:hyperlink r:id="rId29" w:history="1">
        <w:r w:rsidR="005267EE" w:rsidRPr="008E6F92">
          <w:rPr>
            <w:rStyle w:val="a3"/>
            <w:rFonts w:ascii="Verdana" w:hAnsi="Verdana" w:cs="OpenSans-Regular"/>
            <w:bCs/>
            <w:sz w:val="20"/>
            <w:szCs w:val="20"/>
          </w:rPr>
          <w:t>Before You Apply</w:t>
        </w:r>
      </w:hyperlink>
    </w:p>
    <w:p w:rsidR="002431CA" w:rsidRPr="00C11AA7" w:rsidRDefault="003776C4" w:rsidP="002431CA">
      <w:pPr>
        <w:pStyle w:val="ad"/>
        <w:numPr>
          <w:ilvl w:val="0"/>
          <w:numId w:val="11"/>
        </w:numPr>
        <w:autoSpaceDE w:val="0"/>
        <w:autoSpaceDN w:val="0"/>
        <w:adjustRightInd w:val="0"/>
        <w:rPr>
          <w:rStyle w:val="a3"/>
          <w:rFonts w:ascii="Verdana" w:hAnsi="Verdana" w:cs="OpenSans-Regular"/>
          <w:bCs/>
          <w:color w:val="000000"/>
          <w:sz w:val="20"/>
          <w:szCs w:val="20"/>
          <w:u w:val="none"/>
        </w:rPr>
      </w:pPr>
      <w:hyperlink r:id="rId30" w:history="1">
        <w:r w:rsidR="00D5798A" w:rsidRPr="00C11AA7">
          <w:rPr>
            <w:rStyle w:val="a3"/>
            <w:rFonts w:ascii="Verdana" w:hAnsi="Verdana" w:cs="OpenSans-Regular"/>
            <w:bCs/>
            <w:sz w:val="20"/>
            <w:szCs w:val="20"/>
          </w:rPr>
          <w:t>12 Tips for Getting Your Grant Idea Funded</w:t>
        </w:r>
      </w:hyperlink>
    </w:p>
    <w:p w:rsidR="002431CA" w:rsidRPr="00C11AA7" w:rsidRDefault="003776C4" w:rsidP="002431CA">
      <w:pPr>
        <w:pStyle w:val="ad"/>
        <w:numPr>
          <w:ilvl w:val="0"/>
          <w:numId w:val="11"/>
        </w:numPr>
        <w:autoSpaceDE w:val="0"/>
        <w:autoSpaceDN w:val="0"/>
        <w:adjustRightInd w:val="0"/>
        <w:rPr>
          <w:rStyle w:val="a3"/>
          <w:rFonts w:ascii="Verdana" w:hAnsi="Verdana" w:cs="OpenSans-Regular"/>
          <w:bCs/>
          <w:color w:val="000000"/>
          <w:sz w:val="20"/>
          <w:szCs w:val="20"/>
          <w:u w:val="none"/>
        </w:rPr>
      </w:pPr>
      <w:hyperlink r:id="rId31" w:history="1">
        <w:r w:rsidR="00D5798A" w:rsidRPr="00C11AA7">
          <w:rPr>
            <w:rStyle w:val="a3"/>
            <w:rFonts w:ascii="Verdana" w:hAnsi="Verdana" w:cs="OpenSans-Regular"/>
            <w:bCs/>
            <w:sz w:val="20"/>
            <w:szCs w:val="20"/>
          </w:rPr>
          <w:t>CEPF Project Database</w:t>
        </w:r>
      </w:hyperlink>
    </w:p>
    <w:p w:rsidR="002431CA" w:rsidRPr="00C11AA7" w:rsidRDefault="003776C4" w:rsidP="002431CA">
      <w:pPr>
        <w:pStyle w:val="ad"/>
        <w:numPr>
          <w:ilvl w:val="0"/>
          <w:numId w:val="11"/>
        </w:numPr>
        <w:autoSpaceDE w:val="0"/>
        <w:autoSpaceDN w:val="0"/>
        <w:adjustRightInd w:val="0"/>
        <w:rPr>
          <w:rFonts w:ascii="Verdana" w:hAnsi="Verdana" w:cs="OpenSans-Regular"/>
          <w:bCs/>
          <w:color w:val="000000"/>
          <w:sz w:val="20"/>
          <w:szCs w:val="20"/>
        </w:rPr>
      </w:pPr>
      <w:hyperlink r:id="rId32" w:history="1">
        <w:r w:rsidR="002431CA" w:rsidRPr="00C11AA7">
          <w:rPr>
            <w:rStyle w:val="a3"/>
            <w:rFonts w:ascii="Verdana" w:hAnsi="Verdana" w:cs="OpenSans-Regular"/>
            <w:bCs/>
            <w:sz w:val="20"/>
            <w:szCs w:val="20"/>
          </w:rPr>
          <w:t>Life Cycle of a Grant</w:t>
        </w:r>
      </w:hyperlink>
    </w:p>
    <w:p w:rsidR="002431CA" w:rsidRPr="00C11AA7" w:rsidRDefault="003776C4" w:rsidP="002431CA">
      <w:pPr>
        <w:pStyle w:val="ad"/>
        <w:numPr>
          <w:ilvl w:val="0"/>
          <w:numId w:val="11"/>
        </w:numPr>
        <w:autoSpaceDE w:val="0"/>
        <w:autoSpaceDN w:val="0"/>
        <w:adjustRightInd w:val="0"/>
        <w:rPr>
          <w:rStyle w:val="a3"/>
          <w:rFonts w:ascii="Verdana" w:hAnsi="Verdana" w:cs="OpenSans-Regular"/>
          <w:bCs/>
          <w:color w:val="000000"/>
          <w:sz w:val="20"/>
          <w:szCs w:val="20"/>
          <w:u w:val="none"/>
        </w:rPr>
      </w:pPr>
      <w:hyperlink r:id="rId33" w:history="1">
        <w:proofErr w:type="spellStart"/>
        <w:r w:rsidR="004812AD" w:rsidRPr="00C11AA7">
          <w:rPr>
            <w:rStyle w:val="a3"/>
            <w:rFonts w:ascii="Verdana" w:hAnsi="Verdana" w:cs="OpenSans-Regular"/>
            <w:bCs/>
            <w:sz w:val="20"/>
            <w:szCs w:val="20"/>
          </w:rPr>
          <w:t>ConservationGrants</w:t>
        </w:r>
        <w:proofErr w:type="spellEnd"/>
        <w:r w:rsidR="004812AD" w:rsidRPr="00C11AA7">
          <w:rPr>
            <w:rStyle w:val="a3"/>
            <w:rFonts w:ascii="Verdana" w:hAnsi="Verdana" w:cs="OpenSans-Regular"/>
            <w:bCs/>
            <w:sz w:val="20"/>
            <w:szCs w:val="20"/>
          </w:rPr>
          <w:t xml:space="preserve"> Frequently Asked Questions</w:t>
        </w:r>
      </w:hyperlink>
    </w:p>
    <w:p w:rsidR="009F6BBD" w:rsidRDefault="009F6BBD" w:rsidP="009F6BBD">
      <w:pPr>
        <w:autoSpaceDE w:val="0"/>
        <w:autoSpaceDN w:val="0"/>
        <w:adjustRightInd w:val="0"/>
        <w:rPr>
          <w:rFonts w:ascii="Verdana" w:hAnsi="Verdana"/>
          <w:szCs w:val="22"/>
        </w:rPr>
      </w:pPr>
    </w:p>
    <w:p w:rsidR="005F067E" w:rsidRPr="00637966" w:rsidRDefault="005F067E" w:rsidP="005F067E">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CONTACT</w:t>
      </w:r>
    </w:p>
    <w:p w:rsidR="005F067E" w:rsidRPr="006513B5" w:rsidRDefault="005F067E" w:rsidP="005F067E">
      <w:pPr>
        <w:autoSpaceDE w:val="0"/>
        <w:autoSpaceDN w:val="0"/>
        <w:adjustRightInd w:val="0"/>
        <w:rPr>
          <w:rFonts w:ascii="Verdana" w:hAnsi="Verdana" w:cs="OpenSans-Regular"/>
          <w:color w:val="000000"/>
          <w:sz w:val="20"/>
          <w:szCs w:val="20"/>
        </w:rPr>
      </w:pPr>
    </w:p>
    <w:p w:rsidR="006513B5" w:rsidRPr="006513B5" w:rsidRDefault="006513B5" w:rsidP="006513B5">
      <w:pPr>
        <w:pStyle w:val="afb"/>
        <w:rPr>
          <w:rFonts w:ascii="Verdana" w:hAnsi="Verdana" w:cstheme="minorHAnsi"/>
          <w:sz w:val="20"/>
          <w:szCs w:val="20"/>
        </w:rPr>
      </w:pPr>
      <w:r w:rsidRPr="006513B5">
        <w:rPr>
          <w:rFonts w:ascii="Verdana" w:hAnsi="Verdana" w:cstheme="minorHAnsi"/>
          <w:sz w:val="20"/>
          <w:szCs w:val="20"/>
        </w:rPr>
        <w:t>Before applying, applicants are encouraged to discuss project ideas and eligibility with the program officer for your region:</w:t>
      </w:r>
    </w:p>
    <w:p w:rsidR="006513B5" w:rsidRPr="006513B5" w:rsidRDefault="006513B5" w:rsidP="006513B5">
      <w:pPr>
        <w:pStyle w:val="afb"/>
        <w:rPr>
          <w:rFonts w:ascii="Verdana" w:hAnsi="Verdana" w:cstheme="minorHAnsi"/>
          <w:sz w:val="20"/>
          <w:szCs w:val="20"/>
        </w:rPr>
      </w:pPr>
    </w:p>
    <w:p w:rsidR="006513B5" w:rsidRPr="006513B5" w:rsidRDefault="006513B5" w:rsidP="006513B5">
      <w:pPr>
        <w:pStyle w:val="afb"/>
        <w:numPr>
          <w:ilvl w:val="0"/>
          <w:numId w:val="16"/>
        </w:numPr>
        <w:rPr>
          <w:rFonts w:ascii="Verdana" w:hAnsi="Verdana"/>
          <w:color w:val="2B2F32"/>
          <w:sz w:val="20"/>
          <w:szCs w:val="20"/>
        </w:rPr>
      </w:pPr>
      <w:proofErr w:type="spellStart"/>
      <w:r w:rsidRPr="006513B5">
        <w:rPr>
          <w:rFonts w:ascii="Verdana" w:hAnsi="Verdana"/>
          <w:color w:val="2B2F32"/>
          <w:sz w:val="20"/>
          <w:szCs w:val="20"/>
        </w:rPr>
        <w:t>Lizza</w:t>
      </w:r>
      <w:proofErr w:type="spellEnd"/>
      <w:r w:rsidRPr="006513B5">
        <w:rPr>
          <w:rFonts w:ascii="Verdana" w:hAnsi="Verdana"/>
          <w:color w:val="2B2F32"/>
          <w:sz w:val="20"/>
          <w:szCs w:val="20"/>
        </w:rPr>
        <w:t xml:space="preserve"> </w:t>
      </w:r>
      <w:proofErr w:type="spellStart"/>
      <w:r w:rsidRPr="006513B5">
        <w:rPr>
          <w:rFonts w:ascii="Verdana" w:hAnsi="Verdana"/>
          <w:color w:val="2B2F32"/>
          <w:sz w:val="20"/>
          <w:szCs w:val="20"/>
        </w:rPr>
        <w:t>Protas</w:t>
      </w:r>
      <w:proofErr w:type="spellEnd"/>
      <w:r w:rsidRPr="006513B5">
        <w:rPr>
          <w:rFonts w:ascii="Verdana" w:hAnsi="Verdana"/>
          <w:color w:val="2B2F32"/>
          <w:sz w:val="20"/>
          <w:szCs w:val="20"/>
        </w:rPr>
        <w:t>, RIT Team Leader:</w:t>
      </w:r>
      <w:r w:rsidRPr="006513B5">
        <w:rPr>
          <w:rFonts w:ascii="Verdana" w:hAnsi="Verdana"/>
          <w:sz w:val="20"/>
          <w:szCs w:val="20"/>
        </w:rPr>
        <w:t xml:space="preserve"> </w:t>
      </w:r>
      <w:hyperlink r:id="rId34" w:history="1">
        <w:r w:rsidRPr="006513B5">
          <w:rPr>
            <w:rStyle w:val="a3"/>
            <w:rFonts w:ascii="Verdana" w:hAnsi="Verdana"/>
            <w:sz w:val="20"/>
            <w:szCs w:val="20"/>
          </w:rPr>
          <w:t>lprotas@wwf.ru</w:t>
        </w:r>
      </w:hyperlink>
    </w:p>
    <w:p w:rsidR="006513B5" w:rsidRPr="006513B5" w:rsidRDefault="006513B5" w:rsidP="006513B5">
      <w:pPr>
        <w:pStyle w:val="afb"/>
        <w:numPr>
          <w:ilvl w:val="0"/>
          <w:numId w:val="16"/>
        </w:numPr>
        <w:rPr>
          <w:rFonts w:ascii="Verdana" w:hAnsi="Verdana"/>
          <w:color w:val="2B2F32"/>
          <w:sz w:val="20"/>
          <w:szCs w:val="20"/>
        </w:rPr>
      </w:pPr>
      <w:proofErr w:type="spellStart"/>
      <w:r w:rsidRPr="006513B5">
        <w:rPr>
          <w:rFonts w:ascii="Verdana" w:hAnsi="Verdana"/>
          <w:color w:val="2B2F32"/>
          <w:sz w:val="20"/>
          <w:szCs w:val="20"/>
        </w:rPr>
        <w:t>Grigory</w:t>
      </w:r>
      <w:proofErr w:type="spellEnd"/>
      <w:r w:rsidRPr="006513B5">
        <w:rPr>
          <w:rFonts w:ascii="Verdana" w:hAnsi="Verdana"/>
          <w:color w:val="2B2F32"/>
          <w:sz w:val="20"/>
          <w:szCs w:val="20"/>
        </w:rPr>
        <w:t xml:space="preserve"> </w:t>
      </w:r>
      <w:proofErr w:type="spellStart"/>
      <w:r w:rsidRPr="006513B5">
        <w:rPr>
          <w:rFonts w:ascii="Verdana" w:hAnsi="Verdana"/>
          <w:color w:val="2B2F32"/>
          <w:sz w:val="20"/>
          <w:szCs w:val="20"/>
        </w:rPr>
        <w:t>Mazmaniants</w:t>
      </w:r>
      <w:proofErr w:type="spellEnd"/>
      <w:r w:rsidRPr="006513B5">
        <w:rPr>
          <w:rFonts w:ascii="Verdana" w:hAnsi="Verdana"/>
          <w:color w:val="2B2F32"/>
          <w:sz w:val="20"/>
          <w:szCs w:val="20"/>
        </w:rPr>
        <w:t xml:space="preserve">, </w:t>
      </w:r>
      <w:r>
        <w:rPr>
          <w:rFonts w:ascii="Verdana" w:hAnsi="Verdana"/>
          <w:color w:val="2B2F32"/>
          <w:sz w:val="20"/>
          <w:szCs w:val="20"/>
        </w:rPr>
        <w:t>Director</w:t>
      </w:r>
      <w:r w:rsidRPr="006513B5">
        <w:rPr>
          <w:rFonts w:ascii="Verdana" w:hAnsi="Verdana"/>
          <w:color w:val="2B2F32"/>
          <w:sz w:val="20"/>
          <w:szCs w:val="20"/>
        </w:rPr>
        <w:t xml:space="preserve"> of the Central Asia Program of WWF Russia</w:t>
      </w:r>
    </w:p>
    <w:p w:rsidR="006513B5" w:rsidRPr="006513B5" w:rsidRDefault="006513B5" w:rsidP="006513B5">
      <w:pPr>
        <w:pStyle w:val="afb"/>
        <w:rPr>
          <w:rFonts w:ascii="Verdana" w:hAnsi="Verdana" w:cstheme="minorHAnsi"/>
          <w:sz w:val="20"/>
          <w:szCs w:val="20"/>
        </w:rPr>
      </w:pPr>
    </w:p>
    <w:p w:rsidR="006513B5" w:rsidRPr="006513B5" w:rsidRDefault="006513B5" w:rsidP="006513B5">
      <w:pPr>
        <w:pStyle w:val="afb"/>
        <w:rPr>
          <w:rFonts w:ascii="Verdana" w:hAnsi="Verdana" w:cstheme="minorHAnsi"/>
          <w:sz w:val="20"/>
          <w:szCs w:val="20"/>
        </w:rPr>
      </w:pPr>
      <w:r w:rsidRPr="006513B5">
        <w:rPr>
          <w:rFonts w:ascii="Verdana" w:hAnsi="Verdana" w:cstheme="minorHAnsi"/>
          <w:sz w:val="20"/>
          <w:szCs w:val="20"/>
        </w:rPr>
        <w:t xml:space="preserve">Technical questions regarding the </w:t>
      </w:r>
      <w:proofErr w:type="spellStart"/>
      <w:r w:rsidRPr="006513B5">
        <w:rPr>
          <w:rFonts w:ascii="Verdana" w:hAnsi="Verdana" w:cstheme="minorHAnsi"/>
          <w:sz w:val="20"/>
          <w:szCs w:val="20"/>
        </w:rPr>
        <w:t>ConservationGrants</w:t>
      </w:r>
      <w:proofErr w:type="spellEnd"/>
      <w:r w:rsidRPr="006513B5">
        <w:rPr>
          <w:rFonts w:ascii="Verdana" w:hAnsi="Verdana" w:cstheme="minorHAnsi"/>
          <w:sz w:val="20"/>
          <w:szCs w:val="20"/>
        </w:rPr>
        <w:t xml:space="preserve"> online system should be emailed to </w:t>
      </w:r>
      <w:hyperlink r:id="rId35" w:history="1">
        <w:r w:rsidRPr="006513B5">
          <w:rPr>
            <w:rStyle w:val="a3"/>
            <w:rFonts w:ascii="Verdana" w:hAnsi="Verdana" w:cstheme="minorHAnsi"/>
            <w:sz w:val="20"/>
            <w:szCs w:val="20"/>
          </w:rPr>
          <w:t>conservationgrants@conservation.org</w:t>
        </w:r>
      </w:hyperlink>
      <w:r w:rsidRPr="006513B5">
        <w:rPr>
          <w:rFonts w:ascii="Verdana" w:hAnsi="Verdana" w:cstheme="minorHAnsi"/>
          <w:sz w:val="20"/>
          <w:szCs w:val="20"/>
        </w:rPr>
        <w:t>.</w:t>
      </w:r>
    </w:p>
    <w:p w:rsidR="006513B5" w:rsidRPr="006513B5" w:rsidRDefault="006513B5" w:rsidP="006513B5">
      <w:pPr>
        <w:pStyle w:val="afb"/>
        <w:rPr>
          <w:rFonts w:ascii="Verdana" w:hAnsi="Verdana" w:cstheme="minorHAnsi"/>
          <w:sz w:val="20"/>
          <w:szCs w:val="20"/>
        </w:rPr>
      </w:pPr>
    </w:p>
    <w:p w:rsidR="006513B5" w:rsidRPr="006513B5" w:rsidRDefault="006513B5" w:rsidP="006513B5">
      <w:pPr>
        <w:pStyle w:val="afb"/>
        <w:rPr>
          <w:rFonts w:ascii="Verdana" w:hAnsi="Verdana" w:cstheme="minorHAnsi"/>
          <w:sz w:val="20"/>
          <w:szCs w:val="20"/>
        </w:rPr>
      </w:pPr>
      <w:r w:rsidRPr="006513B5">
        <w:rPr>
          <w:rFonts w:ascii="Verdana" w:hAnsi="Verdana" w:cstheme="minorHAnsi"/>
          <w:sz w:val="20"/>
          <w:szCs w:val="20"/>
        </w:rPr>
        <w:t xml:space="preserve">For general queries about the CEPF Mountains of Central Asia program, please contact Regional Implementation Team Leader </w:t>
      </w:r>
      <w:proofErr w:type="spellStart"/>
      <w:r w:rsidRPr="006513B5">
        <w:rPr>
          <w:rFonts w:ascii="Verdana" w:hAnsi="Verdana" w:cstheme="minorHAnsi"/>
          <w:sz w:val="20"/>
          <w:szCs w:val="20"/>
        </w:rPr>
        <w:t>Lizza</w:t>
      </w:r>
      <w:proofErr w:type="spellEnd"/>
      <w:r w:rsidRPr="006513B5">
        <w:rPr>
          <w:rFonts w:ascii="Verdana" w:hAnsi="Verdana" w:cstheme="minorHAnsi"/>
          <w:sz w:val="20"/>
          <w:szCs w:val="20"/>
        </w:rPr>
        <w:t xml:space="preserve"> </w:t>
      </w:r>
      <w:proofErr w:type="spellStart"/>
      <w:r w:rsidRPr="006513B5">
        <w:rPr>
          <w:rFonts w:ascii="Verdana" w:hAnsi="Verdana" w:cstheme="minorHAnsi"/>
          <w:sz w:val="20"/>
          <w:szCs w:val="20"/>
        </w:rPr>
        <w:t>Protas</w:t>
      </w:r>
      <w:proofErr w:type="spellEnd"/>
      <w:r w:rsidRPr="006513B5">
        <w:rPr>
          <w:rFonts w:ascii="Verdana" w:hAnsi="Verdana" w:cstheme="minorHAnsi"/>
          <w:sz w:val="20"/>
          <w:szCs w:val="20"/>
        </w:rPr>
        <w:t xml:space="preserve"> at </w:t>
      </w:r>
      <w:hyperlink r:id="rId36" w:history="1">
        <w:r w:rsidRPr="006513B5">
          <w:rPr>
            <w:rStyle w:val="a3"/>
            <w:rFonts w:ascii="Verdana" w:hAnsi="Verdana"/>
            <w:sz w:val="20"/>
            <w:szCs w:val="20"/>
          </w:rPr>
          <w:t>lprotas@wwf.ru</w:t>
        </w:r>
      </w:hyperlink>
      <w:r w:rsidRPr="006513B5">
        <w:rPr>
          <w:rFonts w:ascii="Verdana" w:hAnsi="Verdana"/>
          <w:color w:val="2B2F32"/>
          <w:sz w:val="20"/>
          <w:szCs w:val="20"/>
        </w:rPr>
        <w:t xml:space="preserve"> </w:t>
      </w:r>
      <w:r w:rsidRPr="006513B5">
        <w:rPr>
          <w:rFonts w:ascii="Verdana" w:hAnsi="Verdana" w:cstheme="minorHAnsi"/>
          <w:sz w:val="20"/>
          <w:szCs w:val="20"/>
        </w:rPr>
        <w:t>or visit the regional implementation team</w:t>
      </w:r>
      <w:r w:rsidR="00791979">
        <w:rPr>
          <w:rFonts w:ascii="Verdana" w:hAnsi="Verdana" w:cstheme="minorHAnsi"/>
          <w:sz w:val="20"/>
          <w:szCs w:val="20"/>
        </w:rPr>
        <w:t xml:space="preserve"> website,</w:t>
      </w:r>
      <w:r w:rsidRPr="006513B5">
        <w:rPr>
          <w:rFonts w:ascii="Verdana" w:hAnsi="Verdana" w:cstheme="minorHAnsi"/>
          <w:sz w:val="20"/>
          <w:szCs w:val="20"/>
        </w:rPr>
        <w:t xml:space="preserve"> </w:t>
      </w:r>
      <w:hyperlink r:id="rId37" w:history="1">
        <w:r w:rsidRPr="006513B5">
          <w:rPr>
            <w:rStyle w:val="a3"/>
            <w:rFonts w:ascii="Verdana" w:hAnsi="Verdana" w:cstheme="minorHAnsi"/>
            <w:sz w:val="20"/>
            <w:szCs w:val="20"/>
          </w:rPr>
          <w:t>www.mca.earth</w:t>
        </w:r>
      </w:hyperlink>
      <w:r w:rsidRPr="006513B5">
        <w:rPr>
          <w:rFonts w:ascii="Verdana" w:hAnsi="Verdana" w:cstheme="minorHAnsi"/>
          <w:sz w:val="20"/>
          <w:szCs w:val="20"/>
        </w:rPr>
        <w:t>.</w:t>
      </w:r>
    </w:p>
    <w:p w:rsidR="008C6E41" w:rsidRDefault="008C6E41" w:rsidP="006513B5">
      <w:pPr>
        <w:autoSpaceDE w:val="0"/>
        <w:autoSpaceDN w:val="0"/>
        <w:adjustRightInd w:val="0"/>
        <w:rPr>
          <w:rFonts w:ascii="Verdana" w:hAnsi="Verdana" w:cs="OpenSans-Regular"/>
          <w:color w:val="000000"/>
          <w:sz w:val="20"/>
          <w:szCs w:val="20"/>
        </w:rPr>
      </w:pPr>
    </w:p>
    <w:p w:rsidR="0009432E" w:rsidRPr="0009432E" w:rsidRDefault="0009432E" w:rsidP="006513B5">
      <w:pPr>
        <w:autoSpaceDE w:val="0"/>
        <w:autoSpaceDN w:val="0"/>
        <w:adjustRightInd w:val="0"/>
        <w:rPr>
          <w:rFonts w:ascii="Verdana" w:hAnsi="Verdana" w:cs="OpenSans-Regular"/>
          <w:b/>
          <w:color w:val="000000"/>
          <w:sz w:val="28"/>
          <w:szCs w:val="26"/>
        </w:rPr>
      </w:pPr>
    </w:p>
    <w:p w:rsidR="006101D9" w:rsidRDefault="006101D9">
      <w:pPr>
        <w:widowControl/>
        <w:suppressAutoHyphens w:val="0"/>
        <w:spacing w:after="160" w:line="259" w:lineRule="auto"/>
        <w:rPr>
          <w:rFonts w:ascii="Verdana" w:hAnsi="Verdana" w:cs="OpenSans-Regular"/>
          <w:b/>
          <w:color w:val="000000"/>
          <w:sz w:val="28"/>
          <w:szCs w:val="26"/>
        </w:rPr>
      </w:pPr>
      <w:r>
        <w:rPr>
          <w:rFonts w:ascii="Verdana" w:hAnsi="Verdana" w:cs="OpenSans-Regular"/>
          <w:b/>
          <w:color w:val="000000"/>
          <w:sz w:val="28"/>
          <w:szCs w:val="26"/>
        </w:rPr>
        <w:br w:type="page"/>
      </w:r>
    </w:p>
    <w:p w:rsidR="00F52BF3" w:rsidRPr="0009432E" w:rsidRDefault="00F52BF3" w:rsidP="0009432E">
      <w:pPr>
        <w:autoSpaceDE w:val="0"/>
        <w:autoSpaceDN w:val="0"/>
        <w:adjustRightInd w:val="0"/>
        <w:rPr>
          <w:rFonts w:ascii="Verdana" w:hAnsi="Verdana" w:cs="OpenSans-Regular"/>
          <w:b/>
          <w:color w:val="000000"/>
          <w:sz w:val="28"/>
          <w:szCs w:val="26"/>
        </w:rPr>
      </w:pPr>
      <w:r w:rsidRPr="0009432E">
        <w:rPr>
          <w:rFonts w:ascii="Verdana" w:hAnsi="Verdana" w:cs="OpenSans-Regular"/>
          <w:b/>
          <w:color w:val="000000"/>
          <w:sz w:val="28"/>
          <w:szCs w:val="26"/>
        </w:rPr>
        <w:lastRenderedPageBreak/>
        <w:t xml:space="preserve">Maps of the Priority KBAs and Corridors relevant to this </w:t>
      </w:r>
      <w:r w:rsidR="00791979">
        <w:rPr>
          <w:rFonts w:ascii="Verdana" w:hAnsi="Verdana" w:cs="OpenSans-Regular"/>
          <w:b/>
          <w:color w:val="000000"/>
          <w:sz w:val="28"/>
          <w:szCs w:val="26"/>
        </w:rPr>
        <w:t>CFP</w:t>
      </w:r>
    </w:p>
    <w:p w:rsidR="00F52BF3" w:rsidRDefault="00F52BF3" w:rsidP="00F52BF3">
      <w:pPr>
        <w:pStyle w:val="afb"/>
        <w:rPr>
          <w:rFonts w:cstheme="minorHAnsi"/>
          <w:sz w:val="22"/>
          <w:szCs w:val="22"/>
        </w:rPr>
      </w:pPr>
    </w:p>
    <w:p w:rsidR="00A569C2" w:rsidRPr="004F645C" w:rsidRDefault="00F52BF3" w:rsidP="00F52BF3">
      <w:pPr>
        <w:pStyle w:val="afb"/>
        <w:rPr>
          <w:rFonts w:cstheme="minorHAnsi"/>
          <w:b/>
          <w:sz w:val="22"/>
          <w:szCs w:val="22"/>
        </w:rPr>
      </w:pPr>
      <w:r w:rsidRPr="00A40BC8">
        <w:rPr>
          <w:rFonts w:ascii="Verdana" w:hAnsi="Verdana" w:cstheme="minorHAnsi"/>
          <w:b/>
          <w:sz w:val="20"/>
          <w:szCs w:val="20"/>
        </w:rPr>
        <w:t>Priority Corridors in the Mountains of Central Asia Hotspot</w:t>
      </w:r>
    </w:p>
    <w:p w:rsidR="00F52BF3" w:rsidRDefault="00F92535" w:rsidP="00F52BF3">
      <w:pPr>
        <w:pStyle w:val="afb"/>
        <w:rPr>
          <w:rFonts w:cstheme="minorHAnsi"/>
          <w:sz w:val="22"/>
          <w:szCs w:val="22"/>
        </w:rPr>
      </w:pPr>
      <w:r>
        <w:rPr>
          <w:noProof/>
          <w:lang w:val="ru-RU" w:eastAsia="ru-RU"/>
        </w:rPr>
        <w:drawing>
          <wp:inline distT="0" distB="0" distL="0" distR="0">
            <wp:extent cx="5486400" cy="2848859"/>
            <wp:effectExtent l="0" t="0" r="0" b="8890"/>
            <wp:docPr id="33" name="Рисунок 15" descr="C:\Users\Vic\Desktop\JPG-small\mini-CEPF-priority-landsc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Desktop\JPG-small\mini-CEPF-priority-landscapes.jpg"/>
                    <pic:cNvPicPr>
                      <a:picLocks noChangeAspect="1" noChangeArrowheads="1"/>
                    </pic:cNvPicPr>
                  </pic:nvPicPr>
                  <pic:blipFill>
                    <a:blip r:embed="rId38" cstate="print"/>
                    <a:srcRect/>
                    <a:stretch>
                      <a:fillRect/>
                    </a:stretch>
                  </pic:blipFill>
                  <pic:spPr bwMode="auto">
                    <a:xfrm>
                      <a:off x="0" y="0"/>
                      <a:ext cx="5486400" cy="2848859"/>
                    </a:xfrm>
                    <a:prstGeom prst="rect">
                      <a:avLst/>
                    </a:prstGeom>
                    <a:noFill/>
                    <a:ln w="9525">
                      <a:noFill/>
                      <a:miter lim="800000"/>
                      <a:headEnd/>
                      <a:tailEnd/>
                    </a:ln>
                  </pic:spPr>
                </pic:pic>
              </a:graphicData>
            </a:graphic>
          </wp:inline>
        </w:drawing>
      </w:r>
    </w:p>
    <w:p w:rsidR="004B1619" w:rsidRDefault="004B1619">
      <w:pPr>
        <w:widowControl/>
        <w:suppressAutoHyphens w:val="0"/>
        <w:spacing w:after="160" w:line="259" w:lineRule="auto"/>
        <w:rPr>
          <w:rFonts w:cstheme="minorHAnsi"/>
          <w:szCs w:val="22"/>
        </w:rPr>
      </w:pPr>
    </w:p>
    <w:p w:rsidR="00693EE6" w:rsidRPr="00A40BC8" w:rsidRDefault="00B446C7" w:rsidP="00A40BC8">
      <w:pPr>
        <w:pStyle w:val="afb"/>
        <w:rPr>
          <w:rFonts w:ascii="Verdana" w:hAnsi="Verdana" w:cstheme="minorHAnsi"/>
          <w:b/>
          <w:sz w:val="20"/>
          <w:szCs w:val="20"/>
        </w:rPr>
      </w:pPr>
      <w:r w:rsidRPr="00A40BC8">
        <w:rPr>
          <w:rFonts w:ascii="Verdana" w:hAnsi="Verdana" w:cstheme="minorHAnsi"/>
          <w:b/>
          <w:sz w:val="20"/>
          <w:szCs w:val="20"/>
        </w:rPr>
        <w:t>Overview of Priority KBAs in the Mountains of Central Asia</w:t>
      </w:r>
    </w:p>
    <w:p w:rsidR="000E681B" w:rsidRDefault="00B446C7" w:rsidP="004B1619">
      <w:pPr>
        <w:pStyle w:val="afb"/>
        <w:rPr>
          <w:rFonts w:cstheme="minorHAnsi"/>
          <w:b/>
          <w:sz w:val="22"/>
          <w:szCs w:val="22"/>
        </w:rPr>
      </w:pPr>
      <w:r>
        <w:rPr>
          <w:noProof/>
          <w:lang w:val="ru-RU" w:eastAsia="ru-RU"/>
        </w:rPr>
        <w:drawing>
          <wp:inline distT="0" distB="0" distL="0" distR="0">
            <wp:extent cx="5486400" cy="2848859"/>
            <wp:effectExtent l="0" t="0" r="0" b="8890"/>
            <wp:docPr id="32" name="Рисунок 14" descr="C:\Users\Vic\Desktop\JPG-small\mini-CEPF-priority-K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Desktop\JPG-small\mini-CEPF-priority-KBAs.jpg"/>
                    <pic:cNvPicPr>
                      <a:picLocks noChangeAspect="1" noChangeArrowheads="1"/>
                    </pic:cNvPicPr>
                  </pic:nvPicPr>
                  <pic:blipFill>
                    <a:blip r:embed="rId39" cstate="print"/>
                    <a:srcRect/>
                    <a:stretch>
                      <a:fillRect/>
                    </a:stretch>
                  </pic:blipFill>
                  <pic:spPr bwMode="auto">
                    <a:xfrm>
                      <a:off x="0" y="0"/>
                      <a:ext cx="5486400" cy="2848859"/>
                    </a:xfrm>
                    <a:prstGeom prst="rect">
                      <a:avLst/>
                    </a:prstGeom>
                    <a:noFill/>
                    <a:ln w="9525">
                      <a:noFill/>
                      <a:miter lim="800000"/>
                      <a:headEnd/>
                      <a:tailEnd/>
                    </a:ln>
                  </pic:spPr>
                </pic:pic>
              </a:graphicData>
            </a:graphic>
          </wp:inline>
        </w:drawing>
      </w:r>
    </w:p>
    <w:p w:rsidR="000E681B" w:rsidRDefault="000E681B" w:rsidP="004B1619">
      <w:pPr>
        <w:pStyle w:val="afb"/>
        <w:rPr>
          <w:rFonts w:cstheme="minorHAnsi"/>
          <w:b/>
          <w:sz w:val="22"/>
          <w:szCs w:val="22"/>
        </w:rPr>
      </w:pPr>
    </w:p>
    <w:p w:rsidR="006101D9" w:rsidRDefault="006101D9">
      <w:pPr>
        <w:widowControl/>
        <w:suppressAutoHyphens w:val="0"/>
        <w:spacing w:after="160" w:line="259" w:lineRule="auto"/>
        <w:rPr>
          <w:rFonts w:ascii="Verdana" w:eastAsiaTheme="minorHAnsi" w:hAnsi="Verdana" w:cstheme="minorHAnsi"/>
          <w:b/>
          <w:sz w:val="20"/>
          <w:szCs w:val="20"/>
          <w:lang w:val="en-US" w:eastAsia="en-US"/>
        </w:rPr>
      </w:pPr>
      <w:r>
        <w:rPr>
          <w:rFonts w:ascii="Verdana" w:hAnsi="Verdana" w:cstheme="minorHAnsi"/>
          <w:b/>
          <w:sz w:val="20"/>
          <w:szCs w:val="20"/>
        </w:rPr>
        <w:br w:type="page"/>
      </w:r>
    </w:p>
    <w:p w:rsidR="00F52BF3" w:rsidRDefault="004B1619" w:rsidP="00F52BF3">
      <w:pPr>
        <w:pStyle w:val="afb"/>
        <w:rPr>
          <w:rFonts w:cstheme="minorHAnsi"/>
          <w:sz w:val="22"/>
          <w:szCs w:val="22"/>
        </w:rPr>
      </w:pPr>
      <w:r w:rsidRPr="00A40BC8">
        <w:rPr>
          <w:rFonts w:ascii="Verdana" w:hAnsi="Verdana" w:cstheme="minorHAnsi"/>
          <w:b/>
          <w:sz w:val="20"/>
          <w:szCs w:val="20"/>
        </w:rPr>
        <w:lastRenderedPageBreak/>
        <w:t>KBAs in Afghanistan</w:t>
      </w:r>
    </w:p>
    <w:p w:rsidR="004B1619" w:rsidRDefault="00FA0915" w:rsidP="00F52BF3">
      <w:pPr>
        <w:pStyle w:val="afb"/>
        <w:rPr>
          <w:rFonts w:cstheme="minorHAnsi"/>
          <w:sz w:val="22"/>
          <w:szCs w:val="22"/>
        </w:rPr>
      </w:pPr>
      <w:r>
        <w:rPr>
          <w:noProof/>
          <w:lang w:val="ru-RU" w:eastAsia="ru-RU"/>
        </w:rPr>
        <w:drawing>
          <wp:inline distT="0" distB="0" distL="0" distR="0">
            <wp:extent cx="5486400" cy="3881383"/>
            <wp:effectExtent l="0" t="0" r="0" b="5080"/>
            <wp:docPr id="9" name="Рисунок 4" descr="C:\Users\Vic\Desktop\JPG-small\AFG-Wakhan-overview-W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Desktop\JPG-small\AFG-Wakhan-overview-WCS.jpg"/>
                    <pic:cNvPicPr>
                      <a:picLocks noChangeAspect="1" noChangeArrowheads="1"/>
                    </pic:cNvPicPr>
                  </pic:nvPicPr>
                  <pic:blipFill>
                    <a:blip r:embed="rId40" cstate="print"/>
                    <a:srcRect/>
                    <a:stretch>
                      <a:fillRect/>
                    </a:stretch>
                  </pic:blipFill>
                  <pic:spPr bwMode="auto">
                    <a:xfrm>
                      <a:off x="0" y="0"/>
                      <a:ext cx="5486400" cy="3881383"/>
                    </a:xfrm>
                    <a:prstGeom prst="rect">
                      <a:avLst/>
                    </a:prstGeom>
                    <a:noFill/>
                    <a:ln w="9525">
                      <a:noFill/>
                      <a:miter lim="800000"/>
                      <a:headEnd/>
                      <a:tailEnd/>
                    </a:ln>
                  </pic:spPr>
                </pic:pic>
              </a:graphicData>
            </a:graphic>
          </wp:inline>
        </w:drawing>
      </w:r>
    </w:p>
    <w:p w:rsidR="004B1619" w:rsidRDefault="004B1619" w:rsidP="00F52BF3">
      <w:pPr>
        <w:pStyle w:val="afb"/>
        <w:rPr>
          <w:rFonts w:cstheme="minorHAnsi"/>
          <w:sz w:val="22"/>
          <w:szCs w:val="22"/>
        </w:rPr>
      </w:pPr>
    </w:p>
    <w:p w:rsidR="00A40BC8" w:rsidRDefault="00A40BC8">
      <w:pPr>
        <w:widowControl/>
        <w:suppressAutoHyphens w:val="0"/>
        <w:spacing w:after="160" w:line="259" w:lineRule="auto"/>
        <w:rPr>
          <w:rFonts w:asciiTheme="minorHAnsi" w:eastAsiaTheme="minorHAnsi" w:hAnsiTheme="minorHAnsi" w:cstheme="minorHAnsi"/>
          <w:b/>
          <w:szCs w:val="22"/>
          <w:lang w:val="en-US" w:eastAsia="en-US"/>
        </w:rPr>
      </w:pPr>
    </w:p>
    <w:p w:rsidR="00A569C2" w:rsidRDefault="00A569C2" w:rsidP="00A569C2">
      <w:pPr>
        <w:pStyle w:val="afb"/>
        <w:rPr>
          <w:rFonts w:cstheme="minorHAnsi"/>
          <w:sz w:val="22"/>
          <w:szCs w:val="22"/>
        </w:rPr>
      </w:pPr>
      <w:r w:rsidRPr="00A40BC8">
        <w:rPr>
          <w:rFonts w:ascii="Verdana" w:hAnsi="Verdana" w:cstheme="minorHAnsi"/>
          <w:b/>
          <w:sz w:val="20"/>
          <w:szCs w:val="20"/>
        </w:rPr>
        <w:t>KBAs in Kazakhstan</w:t>
      </w:r>
    </w:p>
    <w:p w:rsidR="00A569C2" w:rsidRPr="006513B5" w:rsidRDefault="006B67DE" w:rsidP="00A569C2">
      <w:pPr>
        <w:autoSpaceDE w:val="0"/>
        <w:autoSpaceDN w:val="0"/>
        <w:adjustRightInd w:val="0"/>
        <w:rPr>
          <w:rFonts w:ascii="Verdana" w:hAnsi="Verdana" w:cs="OpenSans-Regular"/>
          <w:color w:val="000000"/>
          <w:sz w:val="20"/>
          <w:szCs w:val="20"/>
        </w:rPr>
      </w:pPr>
      <w:r>
        <w:rPr>
          <w:noProof/>
          <w:lang w:val="ru-RU" w:eastAsia="ru-RU"/>
        </w:rPr>
        <w:drawing>
          <wp:inline distT="0" distB="0" distL="0" distR="0">
            <wp:extent cx="5486400" cy="3400250"/>
            <wp:effectExtent l="0" t="0" r="0" b="0"/>
            <wp:docPr id="11" name="Рисунок 6" descr="C:\Users\Vic\Desktop\JPG-small\KAZ-countr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Desktop\JPG-small\KAZ-country-map.jpg"/>
                    <pic:cNvPicPr>
                      <a:picLocks noChangeAspect="1" noChangeArrowheads="1"/>
                    </pic:cNvPicPr>
                  </pic:nvPicPr>
                  <pic:blipFill>
                    <a:blip r:embed="rId41" cstate="print"/>
                    <a:srcRect/>
                    <a:stretch>
                      <a:fillRect/>
                    </a:stretch>
                  </pic:blipFill>
                  <pic:spPr bwMode="auto">
                    <a:xfrm>
                      <a:off x="0" y="0"/>
                      <a:ext cx="5486400" cy="3400250"/>
                    </a:xfrm>
                    <a:prstGeom prst="rect">
                      <a:avLst/>
                    </a:prstGeom>
                    <a:noFill/>
                    <a:ln w="9525">
                      <a:noFill/>
                      <a:miter lim="800000"/>
                      <a:headEnd/>
                      <a:tailEnd/>
                    </a:ln>
                  </pic:spPr>
                </pic:pic>
              </a:graphicData>
            </a:graphic>
          </wp:inline>
        </w:drawing>
      </w:r>
    </w:p>
    <w:p w:rsidR="00A569C2" w:rsidRPr="00A40BC8" w:rsidRDefault="00A569C2" w:rsidP="00F52BF3">
      <w:pPr>
        <w:pStyle w:val="afb"/>
        <w:rPr>
          <w:rFonts w:ascii="Verdana" w:hAnsi="Verdana" w:cstheme="minorHAnsi"/>
          <w:b/>
          <w:sz w:val="20"/>
          <w:szCs w:val="20"/>
        </w:rPr>
      </w:pPr>
    </w:p>
    <w:p w:rsidR="00F52BF3" w:rsidRDefault="00F52BF3" w:rsidP="00F52BF3">
      <w:pPr>
        <w:pStyle w:val="afb"/>
        <w:rPr>
          <w:rFonts w:cstheme="minorHAnsi"/>
          <w:noProof/>
          <w:lang w:val="ru-RU" w:eastAsia="ru-RU"/>
        </w:rPr>
      </w:pPr>
      <w:r w:rsidRPr="00A40BC8">
        <w:rPr>
          <w:rFonts w:ascii="Verdana" w:hAnsi="Verdana" w:cstheme="minorHAnsi"/>
          <w:b/>
          <w:sz w:val="20"/>
          <w:szCs w:val="20"/>
        </w:rPr>
        <w:t>KBAs in Kyrgyzstan</w:t>
      </w:r>
    </w:p>
    <w:p w:rsidR="009229DA" w:rsidRDefault="009229DA" w:rsidP="00F52BF3">
      <w:pPr>
        <w:pStyle w:val="afb"/>
        <w:rPr>
          <w:noProof/>
          <w:lang w:val="ru-RU" w:eastAsia="ru-RU"/>
        </w:rPr>
      </w:pPr>
      <w:r>
        <w:rPr>
          <w:noProof/>
          <w:lang w:val="ru-RU" w:eastAsia="ru-RU"/>
        </w:rPr>
        <w:drawing>
          <wp:inline distT="0" distB="0" distL="0" distR="0">
            <wp:extent cx="5848350" cy="3624235"/>
            <wp:effectExtent l="0" t="0" r="0" b="0"/>
            <wp:docPr id="12" name="Рисунок 7" descr="C:\Users\Vic\Desktop\JPG-small\KYR-countr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Desktop\JPG-small\KYR-country-map.jpg"/>
                    <pic:cNvPicPr>
                      <a:picLocks noChangeAspect="1" noChangeArrowheads="1"/>
                    </pic:cNvPicPr>
                  </pic:nvPicPr>
                  <pic:blipFill>
                    <a:blip r:embed="rId42" cstate="print"/>
                    <a:srcRect/>
                    <a:stretch>
                      <a:fillRect/>
                    </a:stretch>
                  </pic:blipFill>
                  <pic:spPr bwMode="auto">
                    <a:xfrm>
                      <a:off x="0" y="0"/>
                      <a:ext cx="5854881" cy="3628282"/>
                    </a:xfrm>
                    <a:prstGeom prst="rect">
                      <a:avLst/>
                    </a:prstGeom>
                    <a:noFill/>
                    <a:ln w="9525">
                      <a:noFill/>
                      <a:miter lim="800000"/>
                      <a:headEnd/>
                      <a:tailEnd/>
                    </a:ln>
                  </pic:spPr>
                </pic:pic>
              </a:graphicData>
            </a:graphic>
          </wp:inline>
        </w:drawing>
      </w:r>
    </w:p>
    <w:p w:rsidR="00693EE6" w:rsidRDefault="00693EE6">
      <w:pPr>
        <w:widowControl/>
        <w:suppressAutoHyphens w:val="0"/>
        <w:spacing w:after="160" w:line="259" w:lineRule="auto"/>
        <w:rPr>
          <w:rFonts w:ascii="Verdana" w:eastAsiaTheme="minorHAnsi" w:hAnsi="Verdana" w:cstheme="minorHAnsi"/>
          <w:b/>
          <w:sz w:val="20"/>
          <w:szCs w:val="20"/>
          <w:lang w:val="en-US" w:eastAsia="en-US"/>
        </w:rPr>
      </w:pPr>
    </w:p>
    <w:p w:rsidR="00F52BF3" w:rsidRPr="00A40BC8" w:rsidRDefault="00F52BF3" w:rsidP="00F52BF3">
      <w:pPr>
        <w:pStyle w:val="afb"/>
        <w:rPr>
          <w:rFonts w:ascii="Verdana" w:hAnsi="Verdana" w:cstheme="minorHAnsi"/>
          <w:b/>
          <w:sz w:val="20"/>
          <w:szCs w:val="20"/>
        </w:rPr>
      </w:pPr>
      <w:r w:rsidRPr="00A40BC8">
        <w:rPr>
          <w:rFonts w:ascii="Verdana" w:hAnsi="Verdana" w:cstheme="minorHAnsi"/>
          <w:b/>
          <w:sz w:val="20"/>
          <w:szCs w:val="20"/>
        </w:rPr>
        <w:t>KBAs in Tajikistan</w:t>
      </w:r>
    </w:p>
    <w:p w:rsidR="00F52BF3" w:rsidRDefault="00F52BF3" w:rsidP="00F52BF3">
      <w:pPr>
        <w:pStyle w:val="afb"/>
        <w:rPr>
          <w:rFonts w:cstheme="minorHAnsi"/>
          <w:sz w:val="22"/>
          <w:szCs w:val="22"/>
        </w:rPr>
      </w:pPr>
      <w:r>
        <w:rPr>
          <w:noProof/>
          <w:lang w:val="ru-RU" w:eastAsia="ru-RU"/>
        </w:rPr>
        <w:drawing>
          <wp:inline distT="0" distB="0" distL="0" distR="0">
            <wp:extent cx="5943600" cy="3643371"/>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3371"/>
                    </a:xfrm>
                    <a:prstGeom prst="rect">
                      <a:avLst/>
                    </a:prstGeom>
                    <a:noFill/>
                    <a:ln>
                      <a:noFill/>
                    </a:ln>
                  </pic:spPr>
                </pic:pic>
              </a:graphicData>
            </a:graphic>
          </wp:inline>
        </w:drawing>
      </w:r>
    </w:p>
    <w:p w:rsidR="00F52BF3" w:rsidRDefault="00F52BF3" w:rsidP="00F52BF3">
      <w:pPr>
        <w:pStyle w:val="afb"/>
        <w:rPr>
          <w:rFonts w:cstheme="minorHAnsi"/>
          <w:sz w:val="22"/>
          <w:szCs w:val="22"/>
        </w:rPr>
      </w:pPr>
    </w:p>
    <w:p w:rsidR="00F52BF3" w:rsidRDefault="00F52BF3" w:rsidP="00F52BF3">
      <w:pPr>
        <w:pStyle w:val="afb"/>
        <w:rPr>
          <w:rFonts w:cstheme="minorHAnsi"/>
          <w:sz w:val="22"/>
          <w:szCs w:val="22"/>
        </w:rPr>
      </w:pPr>
      <w:r w:rsidRPr="00A40BC8">
        <w:rPr>
          <w:rFonts w:ascii="Verdana" w:hAnsi="Verdana" w:cstheme="minorHAnsi"/>
          <w:b/>
          <w:sz w:val="20"/>
          <w:szCs w:val="20"/>
        </w:rPr>
        <w:lastRenderedPageBreak/>
        <w:t xml:space="preserve">KBAs in </w:t>
      </w:r>
      <w:r w:rsidR="00D0437E" w:rsidRPr="00A40BC8">
        <w:rPr>
          <w:rFonts w:ascii="Verdana" w:hAnsi="Verdana" w:cstheme="minorHAnsi"/>
          <w:b/>
          <w:sz w:val="20"/>
          <w:szCs w:val="20"/>
        </w:rPr>
        <w:t>Uzbekistan</w:t>
      </w:r>
    </w:p>
    <w:p w:rsidR="00F52BF3" w:rsidRPr="006513B5" w:rsidRDefault="0009432E" w:rsidP="006513B5">
      <w:pPr>
        <w:autoSpaceDE w:val="0"/>
        <w:autoSpaceDN w:val="0"/>
        <w:adjustRightInd w:val="0"/>
        <w:rPr>
          <w:rFonts w:ascii="Verdana" w:hAnsi="Verdana" w:cs="OpenSans-Regular"/>
          <w:color w:val="000000"/>
          <w:sz w:val="20"/>
          <w:szCs w:val="20"/>
        </w:rPr>
      </w:pPr>
      <w:r w:rsidRPr="00265D76">
        <w:rPr>
          <w:rFonts w:ascii="Arial" w:hAnsi="Arial" w:cs="Arial"/>
          <w:noProof/>
          <w:color w:val="313131"/>
          <w:lang w:val="ru-RU" w:eastAsia="ru-RU"/>
        </w:rPr>
        <w:drawing>
          <wp:inline distT="0" distB="0" distL="0" distR="0">
            <wp:extent cx="5904689" cy="3626084"/>
            <wp:effectExtent l="0" t="0" r="127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6892" cy="3627437"/>
                    </a:xfrm>
                    <a:prstGeom prst="rect">
                      <a:avLst/>
                    </a:prstGeom>
                    <a:noFill/>
                    <a:ln>
                      <a:noFill/>
                    </a:ln>
                  </pic:spPr>
                </pic:pic>
              </a:graphicData>
            </a:graphic>
          </wp:inline>
        </w:drawing>
      </w:r>
    </w:p>
    <w:sectPr w:rsidR="00F52BF3" w:rsidRPr="006513B5" w:rsidSect="008C6E41">
      <w:headerReference w:type="default" r:id="rId45"/>
      <w:footerReference w:type="even" r:id="rId46"/>
      <w:footerReference w:type="default" r:id="rId47"/>
      <w:headerReference w:type="first" r:id="rId48"/>
      <w:footerReference w:type="first" r:id="rId49"/>
      <w:pgSz w:w="12240" w:h="15840"/>
      <w:pgMar w:top="1440" w:right="1800" w:bottom="1440" w:left="180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3FA3D" w16cex:dateUtc="2020-04-29T1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38925A" w16cid:durableId="2253FA3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991" w:rsidRDefault="00FD2991">
      <w:r>
        <w:separator/>
      </w:r>
    </w:p>
  </w:endnote>
  <w:endnote w:type="continuationSeparator" w:id="0">
    <w:p w:rsidR="00FD2991" w:rsidRDefault="00FD29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Garamond">
    <w:altName w:val="Times New Roman"/>
    <w:charset w:val="00"/>
    <w:family w:val="roman"/>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OpenSans-Regular">
    <w:altName w:val="Arial"/>
    <w:charset w:val="00"/>
    <w:family w:val="swiss"/>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ade Gothic LT Std Cn">
    <w:altName w:val="Courier New"/>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a"/>
      </w:rPr>
      <w:id w:val="1308517956"/>
      <w:docPartObj>
        <w:docPartGallery w:val="Page Numbers (Bottom of Page)"/>
        <w:docPartUnique/>
      </w:docPartObj>
    </w:sdtPr>
    <w:sdtContent>
      <w:p w:rsidR="004E6A22" w:rsidRDefault="003776C4" w:rsidP="00FC5B05">
        <w:pPr>
          <w:pStyle w:val="a6"/>
          <w:framePr w:wrap="none" w:vAnchor="text" w:hAnchor="margin" w:xAlign="right" w:y="1"/>
          <w:rPr>
            <w:rStyle w:val="afa"/>
          </w:rPr>
        </w:pPr>
        <w:r>
          <w:rPr>
            <w:rStyle w:val="afa"/>
          </w:rPr>
          <w:fldChar w:fldCharType="begin"/>
        </w:r>
        <w:r w:rsidR="004E6A22">
          <w:rPr>
            <w:rStyle w:val="afa"/>
          </w:rPr>
          <w:instrText xml:space="preserve"> PAGE </w:instrText>
        </w:r>
        <w:r>
          <w:rPr>
            <w:rStyle w:val="afa"/>
          </w:rPr>
          <w:fldChar w:fldCharType="end"/>
        </w:r>
      </w:p>
    </w:sdtContent>
  </w:sdt>
  <w:p w:rsidR="004E6A22" w:rsidRDefault="004E6A22" w:rsidP="004E6A2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a"/>
      </w:rPr>
      <w:id w:val="-470520728"/>
      <w:docPartObj>
        <w:docPartGallery w:val="Page Numbers (Bottom of Page)"/>
        <w:docPartUnique/>
      </w:docPartObj>
    </w:sdtPr>
    <w:sdtContent>
      <w:p w:rsidR="004E6A22" w:rsidRDefault="003776C4" w:rsidP="00FC5B05">
        <w:pPr>
          <w:pStyle w:val="a6"/>
          <w:framePr w:wrap="none" w:vAnchor="text" w:hAnchor="margin" w:xAlign="right" w:y="1"/>
          <w:rPr>
            <w:rStyle w:val="afa"/>
          </w:rPr>
        </w:pPr>
        <w:r>
          <w:rPr>
            <w:rStyle w:val="afa"/>
          </w:rPr>
          <w:fldChar w:fldCharType="begin"/>
        </w:r>
        <w:r w:rsidR="004E6A22">
          <w:rPr>
            <w:rStyle w:val="afa"/>
          </w:rPr>
          <w:instrText xml:space="preserve"> PAGE </w:instrText>
        </w:r>
        <w:r>
          <w:rPr>
            <w:rStyle w:val="afa"/>
          </w:rPr>
          <w:fldChar w:fldCharType="separate"/>
        </w:r>
        <w:r w:rsidR="004A6F4F">
          <w:rPr>
            <w:rStyle w:val="afa"/>
            <w:noProof/>
          </w:rPr>
          <w:t>2</w:t>
        </w:r>
        <w:r>
          <w:rPr>
            <w:rStyle w:val="afa"/>
          </w:rPr>
          <w:fldChar w:fldCharType="end"/>
        </w:r>
      </w:p>
    </w:sdtContent>
  </w:sdt>
  <w:p w:rsidR="00126CA8" w:rsidRDefault="00FD2991" w:rsidP="004E6A22">
    <w:pPr>
      <w:pStyle w:val="a6"/>
      <w:ind w:right="360"/>
      <w:rPr>
        <w:rFonts w:ascii="Trade Gothic LT Std Cn" w:hAnsi="Trade Gothic LT Std Cn"/>
        <w:sz w:val="16"/>
        <w:szCs w:val="20"/>
        <w:lang w:val="en-US"/>
      </w:rPr>
    </w:pPr>
  </w:p>
  <w:p w:rsidR="00126CA8" w:rsidRDefault="00FD2991" w:rsidP="00F3187E">
    <w:pPr>
      <w:pStyle w:val="a6"/>
    </w:pPr>
  </w:p>
  <w:p w:rsidR="00126CA8" w:rsidRDefault="00FD299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A8" w:rsidRDefault="00FD2991">
    <w:pPr>
      <w:pStyle w:val="a6"/>
      <w:rPr>
        <w:rFonts w:ascii="Trade Gothic LT Std Cn" w:hAnsi="Trade Gothic LT Std Cn"/>
        <w:sz w:val="16"/>
        <w:szCs w:val="20"/>
        <w:lang w:val="en-US"/>
      </w:rPr>
    </w:pPr>
  </w:p>
  <w:p w:rsidR="00126CA8" w:rsidRDefault="00FD299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991" w:rsidRDefault="00FD2991">
      <w:r>
        <w:separator/>
      </w:r>
    </w:p>
  </w:footnote>
  <w:footnote w:type="continuationSeparator" w:id="0">
    <w:p w:rsidR="00FD2991" w:rsidRDefault="00FD29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A8" w:rsidRDefault="00FD2991" w:rsidP="00F3187E">
    <w:pPr>
      <w:pStyle w:val="a4"/>
      <w:rPr>
        <w:szCs w:val="20"/>
        <w:lang w:val="en-US"/>
      </w:rPr>
    </w:pPr>
  </w:p>
  <w:p w:rsidR="00126CA8" w:rsidRDefault="00FD2991" w:rsidP="00F3187E">
    <w:pPr>
      <w:pStyle w:val="a4"/>
    </w:pPr>
  </w:p>
  <w:p w:rsidR="00126CA8" w:rsidRDefault="00FD299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A8" w:rsidRPr="00D3595F" w:rsidRDefault="00D3595F">
    <w:pPr>
      <w:pStyle w:val="a4"/>
      <w:rPr>
        <w:szCs w:val="20"/>
        <w:lang w:val="en-US"/>
      </w:rPr>
    </w:pPr>
    <w:r>
      <w:rPr>
        <w:noProof/>
        <w:lang w:val="ru-RU" w:eastAsia="ru-RU"/>
      </w:rPr>
      <w:drawing>
        <wp:inline distT="0" distB="0" distL="0" distR="0">
          <wp:extent cx="1552755" cy="708954"/>
          <wp:effectExtent l="0" t="0" r="0" b="0"/>
          <wp:docPr id="3" name="Рисунок 3" descr="mca.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eart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732" cy="708944"/>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10F77"/>
    <w:multiLevelType w:val="hybridMultilevel"/>
    <w:tmpl w:val="C28E748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AA1D59"/>
    <w:multiLevelType w:val="hybridMultilevel"/>
    <w:tmpl w:val="096E20F0"/>
    <w:lvl w:ilvl="0" w:tplc="C1C8AB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956D1"/>
    <w:multiLevelType w:val="hybridMultilevel"/>
    <w:tmpl w:val="6EE26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7715AA"/>
    <w:multiLevelType w:val="hybridMultilevel"/>
    <w:tmpl w:val="BA9A3D38"/>
    <w:lvl w:ilvl="0" w:tplc="CD3CF21E">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9B6BAA"/>
    <w:multiLevelType w:val="hybridMultilevel"/>
    <w:tmpl w:val="472E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211ABD"/>
    <w:multiLevelType w:val="hybridMultilevel"/>
    <w:tmpl w:val="1942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1B7765"/>
    <w:multiLevelType w:val="hybridMultilevel"/>
    <w:tmpl w:val="4DB6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8666A"/>
    <w:multiLevelType w:val="hybridMultilevel"/>
    <w:tmpl w:val="84CAD29C"/>
    <w:lvl w:ilvl="0" w:tplc="1FFA14E8">
      <w:start w:val="1"/>
      <w:numFmt w:val="lowerLetter"/>
      <w:lvlText w:val="%1)"/>
      <w:lvlJc w:val="left"/>
      <w:pPr>
        <w:ind w:left="720" w:hanging="360"/>
      </w:pPr>
      <w:rPr>
        <w:rFonts w:asciiTheme="minorHAnsi" w:hAnsiTheme="minorHAnsi" w:cstheme="minorHAns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6F426A"/>
    <w:multiLevelType w:val="hybridMultilevel"/>
    <w:tmpl w:val="2F7278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611A5EED"/>
    <w:multiLevelType w:val="hybridMultilevel"/>
    <w:tmpl w:val="F51C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DE575B"/>
    <w:multiLevelType w:val="hybridMultilevel"/>
    <w:tmpl w:val="FF865D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698550FE"/>
    <w:multiLevelType w:val="hybridMultilevel"/>
    <w:tmpl w:val="11CC02F4"/>
    <w:lvl w:ilvl="0" w:tplc="04090001">
      <w:start w:val="1"/>
      <w:numFmt w:val="bullet"/>
      <w:lvlText w:val=""/>
      <w:lvlJc w:val="left"/>
      <w:pPr>
        <w:ind w:left="720" w:hanging="360"/>
      </w:pPr>
      <w:rPr>
        <w:rFonts w:ascii="Symbol" w:hAnsi="Symbol" w:cs="Symbol" w:hint="default"/>
      </w:rPr>
    </w:lvl>
    <w:lvl w:ilvl="1" w:tplc="9250723C">
      <w:numFmt w:val="bullet"/>
      <w:lvlText w:val="•"/>
      <w:lvlJc w:val="left"/>
      <w:pPr>
        <w:ind w:left="1800" w:hanging="720"/>
      </w:pPr>
      <w:rPr>
        <w:rFonts w:ascii="MS Mincho" w:eastAsia="MS Mincho" w:hAnsi="MS Mincho"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C12E97"/>
    <w:multiLevelType w:val="hybridMultilevel"/>
    <w:tmpl w:val="0E0E83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AF1322"/>
    <w:multiLevelType w:val="hybridMultilevel"/>
    <w:tmpl w:val="481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8"/>
  </w:num>
  <w:num w:numId="4">
    <w:abstractNumId w:val="9"/>
  </w:num>
  <w:num w:numId="5">
    <w:abstractNumId w:val="3"/>
  </w:num>
  <w:num w:numId="6">
    <w:abstractNumId w:val="15"/>
  </w:num>
  <w:num w:numId="7">
    <w:abstractNumId w:val="2"/>
  </w:num>
  <w:num w:numId="8">
    <w:abstractNumId w:val="1"/>
  </w:num>
  <w:num w:numId="9">
    <w:abstractNumId w:val="11"/>
  </w:num>
  <w:num w:numId="10">
    <w:abstractNumId w:val="5"/>
  </w:num>
  <w:num w:numId="11">
    <w:abstractNumId w:val="6"/>
  </w:num>
  <w:num w:numId="12">
    <w:abstractNumId w:val="0"/>
  </w:num>
  <w:num w:numId="13">
    <w:abstractNumId w:val="12"/>
  </w:num>
  <w:num w:numId="14">
    <w:abstractNumId w:val="10"/>
  </w:num>
  <w:num w:numId="15">
    <w:abstractNumId w:val="1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8C6E41"/>
    <w:rsid w:val="00016B20"/>
    <w:rsid w:val="00042C35"/>
    <w:rsid w:val="00083026"/>
    <w:rsid w:val="0009432E"/>
    <w:rsid w:val="000A34F8"/>
    <w:rsid w:val="000C05B3"/>
    <w:rsid w:val="000C0EF6"/>
    <w:rsid w:val="000D73DF"/>
    <w:rsid w:val="000E0BEB"/>
    <w:rsid w:val="000E681B"/>
    <w:rsid w:val="000F642F"/>
    <w:rsid w:val="00123A90"/>
    <w:rsid w:val="00145EA3"/>
    <w:rsid w:val="00156A27"/>
    <w:rsid w:val="001767B7"/>
    <w:rsid w:val="00182492"/>
    <w:rsid w:val="00187012"/>
    <w:rsid w:val="00194CC4"/>
    <w:rsid w:val="001B2C24"/>
    <w:rsid w:val="00204CC7"/>
    <w:rsid w:val="00213938"/>
    <w:rsid w:val="0022379D"/>
    <w:rsid w:val="00224916"/>
    <w:rsid w:val="002431CA"/>
    <w:rsid w:val="00243D70"/>
    <w:rsid w:val="00284BA6"/>
    <w:rsid w:val="00287711"/>
    <w:rsid w:val="002877F8"/>
    <w:rsid w:val="002B13FA"/>
    <w:rsid w:val="002D4D3C"/>
    <w:rsid w:val="00304651"/>
    <w:rsid w:val="00305C73"/>
    <w:rsid w:val="00316E7F"/>
    <w:rsid w:val="00333BB0"/>
    <w:rsid w:val="0035488B"/>
    <w:rsid w:val="00372C15"/>
    <w:rsid w:val="003776C4"/>
    <w:rsid w:val="003E50CD"/>
    <w:rsid w:val="003F0093"/>
    <w:rsid w:val="00403929"/>
    <w:rsid w:val="00413B7C"/>
    <w:rsid w:val="00432628"/>
    <w:rsid w:val="004812AD"/>
    <w:rsid w:val="00482A32"/>
    <w:rsid w:val="004A6F4F"/>
    <w:rsid w:val="004B1619"/>
    <w:rsid w:val="004E6A22"/>
    <w:rsid w:val="004F08B8"/>
    <w:rsid w:val="004F3422"/>
    <w:rsid w:val="005211F5"/>
    <w:rsid w:val="005267EE"/>
    <w:rsid w:val="00534429"/>
    <w:rsid w:val="005511CF"/>
    <w:rsid w:val="0055145B"/>
    <w:rsid w:val="00563D0E"/>
    <w:rsid w:val="00566B36"/>
    <w:rsid w:val="005C5048"/>
    <w:rsid w:val="005F067E"/>
    <w:rsid w:val="00607643"/>
    <w:rsid w:val="006101D9"/>
    <w:rsid w:val="00637966"/>
    <w:rsid w:val="006513B5"/>
    <w:rsid w:val="00677265"/>
    <w:rsid w:val="00693203"/>
    <w:rsid w:val="00693DE5"/>
    <w:rsid w:val="00693EE6"/>
    <w:rsid w:val="006A4649"/>
    <w:rsid w:val="006B3ED7"/>
    <w:rsid w:val="006B67DE"/>
    <w:rsid w:val="006B71F2"/>
    <w:rsid w:val="006D1B72"/>
    <w:rsid w:val="006E3780"/>
    <w:rsid w:val="007002D8"/>
    <w:rsid w:val="007122B4"/>
    <w:rsid w:val="00733FC3"/>
    <w:rsid w:val="007656C1"/>
    <w:rsid w:val="00772868"/>
    <w:rsid w:val="00780493"/>
    <w:rsid w:val="00791979"/>
    <w:rsid w:val="00795356"/>
    <w:rsid w:val="007A7FA5"/>
    <w:rsid w:val="007C5417"/>
    <w:rsid w:val="007C6120"/>
    <w:rsid w:val="00805999"/>
    <w:rsid w:val="0084341E"/>
    <w:rsid w:val="00847EAF"/>
    <w:rsid w:val="00880ED9"/>
    <w:rsid w:val="008B496B"/>
    <w:rsid w:val="008C6E41"/>
    <w:rsid w:val="008D7AA9"/>
    <w:rsid w:val="009067BC"/>
    <w:rsid w:val="00911B9D"/>
    <w:rsid w:val="00921D51"/>
    <w:rsid w:val="009229DA"/>
    <w:rsid w:val="00953A40"/>
    <w:rsid w:val="00970AB8"/>
    <w:rsid w:val="009A0963"/>
    <w:rsid w:val="009C05C8"/>
    <w:rsid w:val="009C15DF"/>
    <w:rsid w:val="009F6BBD"/>
    <w:rsid w:val="00A06BF8"/>
    <w:rsid w:val="00A07475"/>
    <w:rsid w:val="00A27CC3"/>
    <w:rsid w:val="00A3345B"/>
    <w:rsid w:val="00A40BC8"/>
    <w:rsid w:val="00A569C2"/>
    <w:rsid w:val="00A707A7"/>
    <w:rsid w:val="00A91403"/>
    <w:rsid w:val="00A941C1"/>
    <w:rsid w:val="00B10D1B"/>
    <w:rsid w:val="00B35DE9"/>
    <w:rsid w:val="00B446C7"/>
    <w:rsid w:val="00B65991"/>
    <w:rsid w:val="00B75E7E"/>
    <w:rsid w:val="00B83594"/>
    <w:rsid w:val="00B87EC5"/>
    <w:rsid w:val="00BB12B9"/>
    <w:rsid w:val="00BC68C3"/>
    <w:rsid w:val="00BE7AA1"/>
    <w:rsid w:val="00C11AA7"/>
    <w:rsid w:val="00C26884"/>
    <w:rsid w:val="00C530D0"/>
    <w:rsid w:val="00C671FF"/>
    <w:rsid w:val="00C8347A"/>
    <w:rsid w:val="00CA0826"/>
    <w:rsid w:val="00CA2438"/>
    <w:rsid w:val="00CB6085"/>
    <w:rsid w:val="00CC7962"/>
    <w:rsid w:val="00CE33F0"/>
    <w:rsid w:val="00CE5C80"/>
    <w:rsid w:val="00CE6E31"/>
    <w:rsid w:val="00D0437E"/>
    <w:rsid w:val="00D0728E"/>
    <w:rsid w:val="00D30338"/>
    <w:rsid w:val="00D33B1D"/>
    <w:rsid w:val="00D3595F"/>
    <w:rsid w:val="00D50993"/>
    <w:rsid w:val="00D5798A"/>
    <w:rsid w:val="00D74E08"/>
    <w:rsid w:val="00D7674B"/>
    <w:rsid w:val="00D81C33"/>
    <w:rsid w:val="00D842D8"/>
    <w:rsid w:val="00DA077B"/>
    <w:rsid w:val="00DA38D9"/>
    <w:rsid w:val="00DA3D3B"/>
    <w:rsid w:val="00DC0BD1"/>
    <w:rsid w:val="00DE5DC2"/>
    <w:rsid w:val="00E12F12"/>
    <w:rsid w:val="00E144C5"/>
    <w:rsid w:val="00E2697A"/>
    <w:rsid w:val="00E34FF0"/>
    <w:rsid w:val="00E449E3"/>
    <w:rsid w:val="00E45702"/>
    <w:rsid w:val="00E51973"/>
    <w:rsid w:val="00E629C4"/>
    <w:rsid w:val="00E669A7"/>
    <w:rsid w:val="00E83DE4"/>
    <w:rsid w:val="00E8459B"/>
    <w:rsid w:val="00E91C98"/>
    <w:rsid w:val="00EA2399"/>
    <w:rsid w:val="00EA362E"/>
    <w:rsid w:val="00ED3051"/>
    <w:rsid w:val="00ED50DC"/>
    <w:rsid w:val="00EF13AE"/>
    <w:rsid w:val="00F112A4"/>
    <w:rsid w:val="00F22336"/>
    <w:rsid w:val="00F23DE4"/>
    <w:rsid w:val="00F33CDA"/>
    <w:rsid w:val="00F52BF3"/>
    <w:rsid w:val="00F57CCA"/>
    <w:rsid w:val="00F63D64"/>
    <w:rsid w:val="00F81D8D"/>
    <w:rsid w:val="00F92535"/>
    <w:rsid w:val="00F95459"/>
    <w:rsid w:val="00FA0915"/>
    <w:rsid w:val="00FD2991"/>
    <w:rsid w:val="00FE0F33"/>
    <w:rsid w:val="00FF31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E41"/>
    <w:pPr>
      <w:widowControl w:val="0"/>
      <w:suppressAutoHyphens/>
      <w:spacing w:after="0" w:line="240" w:lineRule="auto"/>
    </w:pPr>
    <w:rPr>
      <w:rFonts w:ascii="AGaramond" w:eastAsia="Times New Roman" w:hAnsi="AGaramond" w:cs="Times New Roman"/>
      <w:szCs w:val="24"/>
      <w:lang w:val="en-GB" w:eastAsia="ar-SA"/>
    </w:rPr>
  </w:style>
  <w:style w:type="paragraph" w:styleId="1">
    <w:name w:val="heading 1"/>
    <w:basedOn w:val="a"/>
    <w:link w:val="10"/>
    <w:uiPriority w:val="9"/>
    <w:qFormat/>
    <w:rsid w:val="008C6E41"/>
    <w:pPr>
      <w:widowControl/>
      <w:suppressAutoHyphens w:val="0"/>
      <w:spacing w:after="120" w:line="360" w:lineRule="auto"/>
      <w:jc w:val="both"/>
      <w:outlineLvl w:val="0"/>
    </w:pPr>
    <w:rPr>
      <w:rFonts w:asciiTheme="minorHAnsi" w:hAnsiTheme="minorHAnsi" w:cstheme="minorHAnsi"/>
      <w:b/>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6E41"/>
    <w:rPr>
      <w:rFonts w:eastAsia="Times New Roman" w:cstheme="minorHAnsi"/>
      <w:b/>
    </w:rPr>
  </w:style>
  <w:style w:type="character" w:styleId="a3">
    <w:name w:val="Hyperlink"/>
    <w:rsid w:val="008C6E41"/>
    <w:rPr>
      <w:color w:val="0000FF"/>
      <w:u w:val="single"/>
    </w:rPr>
  </w:style>
  <w:style w:type="paragraph" w:styleId="a4">
    <w:name w:val="header"/>
    <w:basedOn w:val="a"/>
    <w:link w:val="a5"/>
    <w:rsid w:val="008C6E41"/>
    <w:pPr>
      <w:tabs>
        <w:tab w:val="center" w:pos="4320"/>
        <w:tab w:val="right" w:pos="8640"/>
      </w:tabs>
    </w:pPr>
  </w:style>
  <w:style w:type="character" w:customStyle="1" w:styleId="a5">
    <w:name w:val="Верхний колонтитул Знак"/>
    <w:basedOn w:val="a0"/>
    <w:link w:val="a4"/>
    <w:rsid w:val="008C6E41"/>
    <w:rPr>
      <w:rFonts w:ascii="AGaramond" w:eastAsia="Times New Roman" w:hAnsi="AGaramond" w:cs="Times New Roman"/>
      <w:szCs w:val="24"/>
      <w:lang w:val="en-GB" w:eastAsia="ar-SA"/>
    </w:rPr>
  </w:style>
  <w:style w:type="paragraph" w:styleId="a6">
    <w:name w:val="footer"/>
    <w:basedOn w:val="a"/>
    <w:link w:val="a7"/>
    <w:rsid w:val="008C6E41"/>
    <w:pPr>
      <w:tabs>
        <w:tab w:val="center" w:pos="4320"/>
        <w:tab w:val="right" w:pos="8640"/>
      </w:tabs>
    </w:pPr>
  </w:style>
  <w:style w:type="character" w:customStyle="1" w:styleId="a7">
    <w:name w:val="Нижний колонтитул Знак"/>
    <w:basedOn w:val="a0"/>
    <w:link w:val="a6"/>
    <w:rsid w:val="008C6E41"/>
    <w:rPr>
      <w:rFonts w:ascii="AGaramond" w:eastAsia="Times New Roman" w:hAnsi="AGaramond" w:cs="Times New Roman"/>
      <w:szCs w:val="24"/>
      <w:lang w:val="en-GB" w:eastAsia="ar-SA"/>
    </w:rPr>
  </w:style>
  <w:style w:type="paragraph" w:styleId="a8">
    <w:name w:val="Title"/>
    <w:basedOn w:val="a"/>
    <w:next w:val="a9"/>
    <w:link w:val="aa"/>
    <w:qFormat/>
    <w:rsid w:val="008C6E41"/>
    <w:pPr>
      <w:jc w:val="center"/>
    </w:pPr>
    <w:rPr>
      <w:b/>
      <w:bCs/>
    </w:rPr>
  </w:style>
  <w:style w:type="character" w:customStyle="1" w:styleId="aa">
    <w:name w:val="Название Знак"/>
    <w:basedOn w:val="a0"/>
    <w:link w:val="a8"/>
    <w:rsid w:val="008C6E41"/>
    <w:rPr>
      <w:rFonts w:ascii="AGaramond" w:eastAsia="Times New Roman" w:hAnsi="AGaramond" w:cs="Times New Roman"/>
      <w:b/>
      <w:bCs/>
      <w:szCs w:val="24"/>
      <w:lang w:val="en-GB" w:eastAsia="ar-SA"/>
    </w:rPr>
  </w:style>
  <w:style w:type="paragraph" w:styleId="ab">
    <w:name w:val="annotation text"/>
    <w:basedOn w:val="a"/>
    <w:link w:val="ac"/>
    <w:rsid w:val="008C6E41"/>
    <w:rPr>
      <w:szCs w:val="20"/>
    </w:rPr>
  </w:style>
  <w:style w:type="character" w:customStyle="1" w:styleId="ac">
    <w:name w:val="Текст примечания Знак"/>
    <w:basedOn w:val="a0"/>
    <w:link w:val="ab"/>
    <w:rsid w:val="008C6E41"/>
    <w:rPr>
      <w:rFonts w:ascii="AGaramond" w:eastAsia="Times New Roman" w:hAnsi="AGaramond" w:cs="Times New Roman"/>
      <w:szCs w:val="20"/>
      <w:lang w:val="en-GB" w:eastAsia="ar-SA"/>
    </w:rPr>
  </w:style>
  <w:style w:type="paragraph" w:styleId="ad">
    <w:name w:val="List Paragraph"/>
    <w:aliases w:val="Numbered paragraph,List Paragraph1,Paragraphe de liste1,References,FIDA liste"/>
    <w:basedOn w:val="a"/>
    <w:link w:val="ae"/>
    <w:uiPriority w:val="34"/>
    <w:qFormat/>
    <w:rsid w:val="008C6E41"/>
    <w:pPr>
      <w:widowControl/>
      <w:suppressAutoHyphens w:val="0"/>
      <w:ind w:left="720"/>
      <w:contextualSpacing/>
    </w:pPr>
    <w:rPr>
      <w:rFonts w:ascii="Times New Roman" w:hAnsi="Times New Roman"/>
      <w:sz w:val="24"/>
      <w:lang w:val="en-US" w:eastAsia="en-US"/>
    </w:rPr>
  </w:style>
  <w:style w:type="paragraph" w:styleId="af">
    <w:name w:val="Normal (Web)"/>
    <w:basedOn w:val="a"/>
    <w:uiPriority w:val="99"/>
    <w:unhideWhenUsed/>
    <w:rsid w:val="008C6E41"/>
    <w:pPr>
      <w:widowControl/>
      <w:suppressAutoHyphens w:val="0"/>
      <w:spacing w:before="100" w:beforeAutospacing="1" w:after="100" w:afterAutospacing="1" w:line="360" w:lineRule="auto"/>
      <w:jc w:val="both"/>
    </w:pPr>
    <w:rPr>
      <w:rFonts w:asciiTheme="minorHAnsi" w:hAnsiTheme="minorHAnsi" w:cstheme="minorHAnsi"/>
      <w:szCs w:val="22"/>
      <w:lang w:val="en-US" w:eastAsia="en-US"/>
    </w:rPr>
  </w:style>
  <w:style w:type="table" w:styleId="af0">
    <w:name w:val="Table Grid"/>
    <w:basedOn w:val="a1"/>
    <w:uiPriority w:val="39"/>
    <w:rsid w:val="008C6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Plain Text"/>
    <w:basedOn w:val="a"/>
    <w:link w:val="af2"/>
    <w:uiPriority w:val="99"/>
    <w:unhideWhenUsed/>
    <w:rsid w:val="008C6E41"/>
    <w:pPr>
      <w:widowControl/>
      <w:suppressAutoHyphens w:val="0"/>
    </w:pPr>
    <w:rPr>
      <w:rFonts w:ascii="Consolas" w:eastAsiaTheme="minorHAnsi" w:hAnsi="Consolas" w:cstheme="minorBidi"/>
      <w:sz w:val="21"/>
      <w:szCs w:val="21"/>
      <w:lang w:val="en-US" w:eastAsia="en-US"/>
    </w:rPr>
  </w:style>
  <w:style w:type="character" w:customStyle="1" w:styleId="af2">
    <w:name w:val="Текст Знак"/>
    <w:basedOn w:val="a0"/>
    <w:link w:val="af1"/>
    <w:uiPriority w:val="99"/>
    <w:rsid w:val="008C6E41"/>
    <w:rPr>
      <w:rFonts w:ascii="Consolas" w:hAnsi="Consolas"/>
      <w:sz w:val="21"/>
      <w:szCs w:val="21"/>
    </w:rPr>
  </w:style>
  <w:style w:type="character" w:styleId="af3">
    <w:name w:val="annotation reference"/>
    <w:basedOn w:val="a0"/>
    <w:semiHidden/>
    <w:unhideWhenUsed/>
    <w:rsid w:val="008C6E41"/>
    <w:rPr>
      <w:sz w:val="16"/>
      <w:szCs w:val="16"/>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8C6E41"/>
    <w:rPr>
      <w:rFonts w:ascii="Times New Roman" w:eastAsia="Times New Roman" w:hAnsi="Times New Roman" w:cs="Times New Roman"/>
      <w:sz w:val="24"/>
      <w:szCs w:val="24"/>
    </w:rPr>
  </w:style>
  <w:style w:type="paragraph" w:styleId="a9">
    <w:name w:val="Subtitle"/>
    <w:basedOn w:val="a"/>
    <w:next w:val="a"/>
    <w:link w:val="af4"/>
    <w:uiPriority w:val="11"/>
    <w:qFormat/>
    <w:rsid w:val="008C6E4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f4">
    <w:name w:val="Подзаголовок Знак"/>
    <w:basedOn w:val="a0"/>
    <w:link w:val="a9"/>
    <w:uiPriority w:val="11"/>
    <w:rsid w:val="008C6E41"/>
    <w:rPr>
      <w:rFonts w:eastAsiaTheme="minorEastAsia"/>
      <w:color w:val="5A5A5A" w:themeColor="text1" w:themeTint="A5"/>
      <w:spacing w:val="15"/>
      <w:lang w:val="en-GB" w:eastAsia="ar-SA"/>
    </w:rPr>
  </w:style>
  <w:style w:type="paragraph" w:styleId="af5">
    <w:name w:val="Balloon Text"/>
    <w:basedOn w:val="a"/>
    <w:link w:val="af6"/>
    <w:uiPriority w:val="99"/>
    <w:semiHidden/>
    <w:unhideWhenUsed/>
    <w:rsid w:val="008C6E41"/>
    <w:rPr>
      <w:rFonts w:ascii="Segoe UI" w:hAnsi="Segoe UI" w:cs="Segoe UI"/>
      <w:sz w:val="18"/>
      <w:szCs w:val="18"/>
    </w:rPr>
  </w:style>
  <w:style w:type="character" w:customStyle="1" w:styleId="af6">
    <w:name w:val="Текст выноски Знак"/>
    <w:basedOn w:val="a0"/>
    <w:link w:val="af5"/>
    <w:uiPriority w:val="99"/>
    <w:semiHidden/>
    <w:rsid w:val="008C6E41"/>
    <w:rPr>
      <w:rFonts w:ascii="Segoe UI" w:eastAsia="Times New Roman" w:hAnsi="Segoe UI" w:cs="Segoe UI"/>
      <w:sz w:val="18"/>
      <w:szCs w:val="18"/>
      <w:lang w:val="en-GB" w:eastAsia="ar-SA"/>
    </w:rPr>
  </w:style>
  <w:style w:type="character" w:styleId="af7">
    <w:name w:val="FollowedHyperlink"/>
    <w:basedOn w:val="a0"/>
    <w:uiPriority w:val="99"/>
    <w:semiHidden/>
    <w:unhideWhenUsed/>
    <w:rsid w:val="00F33CDA"/>
    <w:rPr>
      <w:color w:val="954F72" w:themeColor="followedHyperlink"/>
      <w:u w:val="single"/>
    </w:rPr>
  </w:style>
  <w:style w:type="paragraph" w:styleId="af8">
    <w:name w:val="annotation subject"/>
    <w:basedOn w:val="ab"/>
    <w:next w:val="ab"/>
    <w:link w:val="af9"/>
    <w:uiPriority w:val="99"/>
    <w:semiHidden/>
    <w:unhideWhenUsed/>
    <w:rsid w:val="00243D70"/>
    <w:rPr>
      <w:b/>
      <w:bCs/>
      <w:sz w:val="20"/>
    </w:rPr>
  </w:style>
  <w:style w:type="character" w:customStyle="1" w:styleId="af9">
    <w:name w:val="Тема примечания Знак"/>
    <w:basedOn w:val="ac"/>
    <w:link w:val="af8"/>
    <w:uiPriority w:val="99"/>
    <w:semiHidden/>
    <w:rsid w:val="00243D70"/>
    <w:rPr>
      <w:rFonts w:ascii="AGaramond" w:eastAsia="Times New Roman" w:hAnsi="AGaramond" w:cs="Times New Roman"/>
      <w:b/>
      <w:bCs/>
      <w:sz w:val="20"/>
      <w:szCs w:val="20"/>
      <w:lang w:val="en-GB" w:eastAsia="ar-SA"/>
    </w:rPr>
  </w:style>
  <w:style w:type="character" w:customStyle="1" w:styleId="UnresolvedMention">
    <w:name w:val="Unresolved Mention"/>
    <w:basedOn w:val="a0"/>
    <w:uiPriority w:val="99"/>
    <w:semiHidden/>
    <w:unhideWhenUsed/>
    <w:rsid w:val="00637966"/>
    <w:rPr>
      <w:color w:val="605E5C"/>
      <w:shd w:val="clear" w:color="auto" w:fill="E1DFDD"/>
    </w:rPr>
  </w:style>
  <w:style w:type="character" w:styleId="afa">
    <w:name w:val="page number"/>
    <w:basedOn w:val="a0"/>
    <w:uiPriority w:val="99"/>
    <w:semiHidden/>
    <w:unhideWhenUsed/>
    <w:rsid w:val="004E6A22"/>
  </w:style>
  <w:style w:type="paragraph" w:styleId="afb">
    <w:name w:val="No Spacing"/>
    <w:uiPriority w:val="1"/>
    <w:qFormat/>
    <w:rsid w:val="00DC0BD1"/>
    <w:pPr>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E41"/>
    <w:pPr>
      <w:widowControl w:val="0"/>
      <w:suppressAutoHyphens/>
      <w:spacing w:after="0" w:line="240" w:lineRule="auto"/>
    </w:pPr>
    <w:rPr>
      <w:rFonts w:ascii="AGaramond" w:eastAsia="Times New Roman" w:hAnsi="AGaramond" w:cs="Times New Roman"/>
      <w:szCs w:val="24"/>
      <w:lang w:val="en-GB" w:eastAsia="ar-SA"/>
    </w:rPr>
  </w:style>
  <w:style w:type="paragraph" w:styleId="1">
    <w:name w:val="heading 1"/>
    <w:basedOn w:val="a"/>
    <w:link w:val="10"/>
    <w:uiPriority w:val="9"/>
    <w:qFormat/>
    <w:rsid w:val="008C6E41"/>
    <w:pPr>
      <w:widowControl/>
      <w:suppressAutoHyphens w:val="0"/>
      <w:spacing w:after="120" w:line="360" w:lineRule="auto"/>
      <w:jc w:val="both"/>
      <w:outlineLvl w:val="0"/>
    </w:pPr>
    <w:rPr>
      <w:rFonts w:asciiTheme="minorHAnsi" w:hAnsiTheme="minorHAnsi" w:cstheme="minorHAnsi"/>
      <w:b/>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6E41"/>
    <w:rPr>
      <w:rFonts w:eastAsia="Times New Roman" w:cstheme="minorHAnsi"/>
      <w:b/>
    </w:rPr>
  </w:style>
  <w:style w:type="character" w:styleId="a3">
    <w:name w:val="Hyperlink"/>
    <w:rsid w:val="008C6E41"/>
    <w:rPr>
      <w:color w:val="0000FF"/>
      <w:u w:val="single"/>
    </w:rPr>
  </w:style>
  <w:style w:type="paragraph" w:styleId="a4">
    <w:name w:val="header"/>
    <w:basedOn w:val="a"/>
    <w:link w:val="a5"/>
    <w:rsid w:val="008C6E41"/>
    <w:pPr>
      <w:tabs>
        <w:tab w:val="center" w:pos="4320"/>
        <w:tab w:val="right" w:pos="8640"/>
      </w:tabs>
    </w:pPr>
  </w:style>
  <w:style w:type="character" w:customStyle="1" w:styleId="a5">
    <w:name w:val="Верхний колонтитул Знак"/>
    <w:basedOn w:val="a0"/>
    <w:link w:val="a4"/>
    <w:rsid w:val="008C6E41"/>
    <w:rPr>
      <w:rFonts w:ascii="AGaramond" w:eastAsia="Times New Roman" w:hAnsi="AGaramond" w:cs="Times New Roman"/>
      <w:szCs w:val="24"/>
      <w:lang w:val="en-GB" w:eastAsia="ar-SA"/>
    </w:rPr>
  </w:style>
  <w:style w:type="paragraph" w:styleId="a6">
    <w:name w:val="footer"/>
    <w:basedOn w:val="a"/>
    <w:link w:val="a7"/>
    <w:rsid w:val="008C6E41"/>
    <w:pPr>
      <w:tabs>
        <w:tab w:val="center" w:pos="4320"/>
        <w:tab w:val="right" w:pos="8640"/>
      </w:tabs>
    </w:pPr>
  </w:style>
  <w:style w:type="character" w:customStyle="1" w:styleId="a7">
    <w:name w:val="Нижний колонтитул Знак"/>
    <w:basedOn w:val="a0"/>
    <w:link w:val="a6"/>
    <w:rsid w:val="008C6E41"/>
    <w:rPr>
      <w:rFonts w:ascii="AGaramond" w:eastAsia="Times New Roman" w:hAnsi="AGaramond" w:cs="Times New Roman"/>
      <w:szCs w:val="24"/>
      <w:lang w:val="en-GB" w:eastAsia="ar-SA"/>
    </w:rPr>
  </w:style>
  <w:style w:type="paragraph" w:styleId="a8">
    <w:name w:val="Title"/>
    <w:basedOn w:val="a"/>
    <w:next w:val="a9"/>
    <w:link w:val="aa"/>
    <w:qFormat/>
    <w:rsid w:val="008C6E41"/>
    <w:pPr>
      <w:jc w:val="center"/>
    </w:pPr>
    <w:rPr>
      <w:b/>
      <w:bCs/>
    </w:rPr>
  </w:style>
  <w:style w:type="character" w:customStyle="1" w:styleId="aa">
    <w:name w:val="Название Знак"/>
    <w:basedOn w:val="a0"/>
    <w:link w:val="a8"/>
    <w:rsid w:val="008C6E41"/>
    <w:rPr>
      <w:rFonts w:ascii="AGaramond" w:eastAsia="Times New Roman" w:hAnsi="AGaramond" w:cs="Times New Roman"/>
      <w:b/>
      <w:bCs/>
      <w:szCs w:val="24"/>
      <w:lang w:val="en-GB" w:eastAsia="ar-SA"/>
    </w:rPr>
  </w:style>
  <w:style w:type="paragraph" w:styleId="ab">
    <w:name w:val="annotation text"/>
    <w:basedOn w:val="a"/>
    <w:link w:val="ac"/>
    <w:rsid w:val="008C6E41"/>
    <w:rPr>
      <w:szCs w:val="20"/>
    </w:rPr>
  </w:style>
  <w:style w:type="character" w:customStyle="1" w:styleId="ac">
    <w:name w:val="Текст примечания Знак"/>
    <w:basedOn w:val="a0"/>
    <w:link w:val="ab"/>
    <w:rsid w:val="008C6E41"/>
    <w:rPr>
      <w:rFonts w:ascii="AGaramond" w:eastAsia="Times New Roman" w:hAnsi="AGaramond" w:cs="Times New Roman"/>
      <w:szCs w:val="20"/>
      <w:lang w:val="en-GB" w:eastAsia="ar-SA"/>
    </w:rPr>
  </w:style>
  <w:style w:type="paragraph" w:styleId="ad">
    <w:name w:val="List Paragraph"/>
    <w:aliases w:val="Numbered paragraph,List Paragraph1,Paragraphe de liste1,References,FIDA liste"/>
    <w:basedOn w:val="a"/>
    <w:link w:val="ae"/>
    <w:uiPriority w:val="34"/>
    <w:qFormat/>
    <w:rsid w:val="008C6E41"/>
    <w:pPr>
      <w:widowControl/>
      <w:suppressAutoHyphens w:val="0"/>
      <w:ind w:left="720"/>
      <w:contextualSpacing/>
    </w:pPr>
    <w:rPr>
      <w:rFonts w:ascii="Times New Roman" w:hAnsi="Times New Roman"/>
      <w:sz w:val="24"/>
      <w:lang w:val="en-US" w:eastAsia="en-US"/>
    </w:rPr>
  </w:style>
  <w:style w:type="paragraph" w:styleId="af">
    <w:name w:val="Normal (Web)"/>
    <w:basedOn w:val="a"/>
    <w:uiPriority w:val="99"/>
    <w:unhideWhenUsed/>
    <w:rsid w:val="008C6E41"/>
    <w:pPr>
      <w:widowControl/>
      <w:suppressAutoHyphens w:val="0"/>
      <w:spacing w:before="100" w:beforeAutospacing="1" w:after="100" w:afterAutospacing="1" w:line="360" w:lineRule="auto"/>
      <w:jc w:val="both"/>
    </w:pPr>
    <w:rPr>
      <w:rFonts w:asciiTheme="minorHAnsi" w:hAnsiTheme="minorHAnsi" w:cstheme="minorHAnsi"/>
      <w:szCs w:val="22"/>
      <w:lang w:val="en-US" w:eastAsia="en-US"/>
    </w:rPr>
  </w:style>
  <w:style w:type="table" w:styleId="af0">
    <w:name w:val="Table Grid"/>
    <w:basedOn w:val="a1"/>
    <w:uiPriority w:val="39"/>
    <w:rsid w:val="008C6E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Plain Text"/>
    <w:basedOn w:val="a"/>
    <w:link w:val="af2"/>
    <w:uiPriority w:val="99"/>
    <w:unhideWhenUsed/>
    <w:rsid w:val="008C6E41"/>
    <w:pPr>
      <w:widowControl/>
      <w:suppressAutoHyphens w:val="0"/>
    </w:pPr>
    <w:rPr>
      <w:rFonts w:ascii="Consolas" w:eastAsiaTheme="minorHAnsi" w:hAnsi="Consolas" w:cstheme="minorBidi"/>
      <w:sz w:val="21"/>
      <w:szCs w:val="21"/>
      <w:lang w:val="en-US" w:eastAsia="en-US"/>
    </w:rPr>
  </w:style>
  <w:style w:type="character" w:customStyle="1" w:styleId="af2">
    <w:name w:val="Текст Знак"/>
    <w:basedOn w:val="a0"/>
    <w:link w:val="af1"/>
    <w:uiPriority w:val="99"/>
    <w:rsid w:val="008C6E41"/>
    <w:rPr>
      <w:rFonts w:ascii="Consolas" w:hAnsi="Consolas"/>
      <w:sz w:val="21"/>
      <w:szCs w:val="21"/>
    </w:rPr>
  </w:style>
  <w:style w:type="character" w:styleId="af3">
    <w:name w:val="annotation reference"/>
    <w:basedOn w:val="a0"/>
    <w:semiHidden/>
    <w:unhideWhenUsed/>
    <w:rsid w:val="008C6E41"/>
    <w:rPr>
      <w:sz w:val="16"/>
      <w:szCs w:val="16"/>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8C6E41"/>
    <w:rPr>
      <w:rFonts w:ascii="Times New Roman" w:eastAsia="Times New Roman" w:hAnsi="Times New Roman" w:cs="Times New Roman"/>
      <w:sz w:val="24"/>
      <w:szCs w:val="24"/>
    </w:rPr>
  </w:style>
  <w:style w:type="paragraph" w:styleId="a9">
    <w:name w:val="Subtitle"/>
    <w:basedOn w:val="a"/>
    <w:next w:val="a"/>
    <w:link w:val="af4"/>
    <w:uiPriority w:val="11"/>
    <w:qFormat/>
    <w:rsid w:val="008C6E4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f4">
    <w:name w:val="Подзаголовок Знак"/>
    <w:basedOn w:val="a0"/>
    <w:link w:val="a9"/>
    <w:uiPriority w:val="11"/>
    <w:rsid w:val="008C6E41"/>
    <w:rPr>
      <w:rFonts w:eastAsiaTheme="minorEastAsia"/>
      <w:color w:val="5A5A5A" w:themeColor="text1" w:themeTint="A5"/>
      <w:spacing w:val="15"/>
      <w:lang w:val="en-GB" w:eastAsia="ar-SA"/>
    </w:rPr>
  </w:style>
  <w:style w:type="paragraph" w:styleId="af5">
    <w:name w:val="Balloon Text"/>
    <w:basedOn w:val="a"/>
    <w:link w:val="af6"/>
    <w:uiPriority w:val="99"/>
    <w:semiHidden/>
    <w:unhideWhenUsed/>
    <w:rsid w:val="008C6E41"/>
    <w:rPr>
      <w:rFonts w:ascii="Segoe UI" w:hAnsi="Segoe UI" w:cs="Segoe UI"/>
      <w:sz w:val="18"/>
      <w:szCs w:val="18"/>
    </w:rPr>
  </w:style>
  <w:style w:type="character" w:customStyle="1" w:styleId="af6">
    <w:name w:val="Текст выноски Знак"/>
    <w:basedOn w:val="a0"/>
    <w:link w:val="af5"/>
    <w:uiPriority w:val="99"/>
    <w:semiHidden/>
    <w:rsid w:val="008C6E41"/>
    <w:rPr>
      <w:rFonts w:ascii="Segoe UI" w:eastAsia="Times New Roman" w:hAnsi="Segoe UI" w:cs="Segoe UI"/>
      <w:sz w:val="18"/>
      <w:szCs w:val="18"/>
      <w:lang w:val="en-GB" w:eastAsia="ar-SA"/>
    </w:rPr>
  </w:style>
  <w:style w:type="character" w:styleId="af7">
    <w:name w:val="FollowedHyperlink"/>
    <w:basedOn w:val="a0"/>
    <w:uiPriority w:val="99"/>
    <w:semiHidden/>
    <w:unhideWhenUsed/>
    <w:rsid w:val="00F33CDA"/>
    <w:rPr>
      <w:color w:val="954F72" w:themeColor="followedHyperlink"/>
      <w:u w:val="single"/>
    </w:rPr>
  </w:style>
  <w:style w:type="paragraph" w:styleId="af8">
    <w:name w:val="annotation subject"/>
    <w:basedOn w:val="ab"/>
    <w:next w:val="ab"/>
    <w:link w:val="af9"/>
    <w:uiPriority w:val="99"/>
    <w:semiHidden/>
    <w:unhideWhenUsed/>
    <w:rsid w:val="00243D70"/>
    <w:rPr>
      <w:b/>
      <w:bCs/>
      <w:sz w:val="20"/>
    </w:rPr>
  </w:style>
  <w:style w:type="character" w:customStyle="1" w:styleId="af9">
    <w:name w:val="Тема примечания Знак"/>
    <w:basedOn w:val="ac"/>
    <w:link w:val="af8"/>
    <w:uiPriority w:val="99"/>
    <w:semiHidden/>
    <w:rsid w:val="00243D70"/>
    <w:rPr>
      <w:rFonts w:ascii="AGaramond" w:eastAsia="Times New Roman" w:hAnsi="AGaramond" w:cs="Times New Roman"/>
      <w:b/>
      <w:bCs/>
      <w:sz w:val="20"/>
      <w:szCs w:val="20"/>
      <w:lang w:val="en-GB" w:eastAsia="ar-SA"/>
    </w:rPr>
  </w:style>
  <w:style w:type="character" w:customStyle="1" w:styleId="UnresolvedMention">
    <w:name w:val="Unresolved Mention"/>
    <w:basedOn w:val="a0"/>
    <w:uiPriority w:val="99"/>
    <w:semiHidden/>
    <w:unhideWhenUsed/>
    <w:rsid w:val="00637966"/>
    <w:rPr>
      <w:color w:val="605E5C"/>
      <w:shd w:val="clear" w:color="auto" w:fill="E1DFDD"/>
    </w:rPr>
  </w:style>
  <w:style w:type="character" w:styleId="afa">
    <w:name w:val="page number"/>
    <w:basedOn w:val="a0"/>
    <w:uiPriority w:val="99"/>
    <w:semiHidden/>
    <w:unhideWhenUsed/>
    <w:rsid w:val="004E6A22"/>
  </w:style>
  <w:style w:type="paragraph" w:styleId="afb">
    <w:name w:val="No Spacing"/>
    <w:uiPriority w:val="1"/>
    <w:qFormat/>
    <w:rsid w:val="00DC0BD1"/>
    <w:pPr>
      <w:spacing w:after="0" w:line="240" w:lineRule="auto"/>
    </w:pPr>
    <w:rPr>
      <w:sz w:val="24"/>
      <w:szCs w:val="24"/>
    </w:rPr>
  </w:style>
</w:styles>
</file>

<file path=word/webSettings.xml><?xml version="1.0" encoding="utf-8"?>
<w:webSettings xmlns:r="http://schemas.openxmlformats.org/officeDocument/2006/relationships" xmlns:w="http://schemas.openxmlformats.org/wordprocessingml/2006/main">
  <w:divs>
    <w:div w:id="4718663">
      <w:bodyDiv w:val="1"/>
      <w:marLeft w:val="0"/>
      <w:marRight w:val="0"/>
      <w:marTop w:val="0"/>
      <w:marBottom w:val="0"/>
      <w:divBdr>
        <w:top w:val="none" w:sz="0" w:space="0" w:color="auto"/>
        <w:left w:val="none" w:sz="0" w:space="0" w:color="auto"/>
        <w:bottom w:val="none" w:sz="0" w:space="0" w:color="auto"/>
        <w:right w:val="none" w:sz="0" w:space="0" w:color="auto"/>
      </w:divBdr>
    </w:div>
    <w:div w:id="198318767">
      <w:bodyDiv w:val="1"/>
      <w:marLeft w:val="0"/>
      <w:marRight w:val="0"/>
      <w:marTop w:val="0"/>
      <w:marBottom w:val="0"/>
      <w:divBdr>
        <w:top w:val="none" w:sz="0" w:space="0" w:color="auto"/>
        <w:left w:val="none" w:sz="0" w:space="0" w:color="auto"/>
        <w:bottom w:val="none" w:sz="0" w:space="0" w:color="auto"/>
        <w:right w:val="none" w:sz="0" w:space="0" w:color="auto"/>
      </w:divBdr>
    </w:div>
    <w:div w:id="339703852">
      <w:bodyDiv w:val="1"/>
      <w:marLeft w:val="0"/>
      <w:marRight w:val="0"/>
      <w:marTop w:val="0"/>
      <w:marBottom w:val="0"/>
      <w:divBdr>
        <w:top w:val="none" w:sz="0" w:space="0" w:color="auto"/>
        <w:left w:val="none" w:sz="0" w:space="0" w:color="auto"/>
        <w:bottom w:val="none" w:sz="0" w:space="0" w:color="auto"/>
        <w:right w:val="none" w:sz="0" w:space="0" w:color="auto"/>
      </w:divBdr>
      <w:divsChild>
        <w:div w:id="132065917">
          <w:marLeft w:val="0"/>
          <w:marRight w:val="0"/>
          <w:marTop w:val="0"/>
          <w:marBottom w:val="0"/>
          <w:divBdr>
            <w:top w:val="none" w:sz="0" w:space="0" w:color="auto"/>
            <w:left w:val="none" w:sz="0" w:space="0" w:color="auto"/>
            <w:bottom w:val="none" w:sz="0" w:space="0" w:color="auto"/>
            <w:right w:val="none" w:sz="0" w:space="0" w:color="auto"/>
          </w:divBdr>
        </w:div>
      </w:divsChild>
    </w:div>
    <w:div w:id="1264532476">
      <w:bodyDiv w:val="1"/>
      <w:marLeft w:val="0"/>
      <w:marRight w:val="0"/>
      <w:marTop w:val="0"/>
      <w:marBottom w:val="0"/>
      <w:divBdr>
        <w:top w:val="none" w:sz="0" w:space="0" w:color="auto"/>
        <w:left w:val="none" w:sz="0" w:space="0" w:color="auto"/>
        <w:bottom w:val="none" w:sz="0" w:space="0" w:color="auto"/>
        <w:right w:val="none" w:sz="0" w:space="0" w:color="auto"/>
      </w:divBdr>
    </w:div>
    <w:div w:id="1563442188">
      <w:bodyDiv w:val="1"/>
      <w:marLeft w:val="0"/>
      <w:marRight w:val="0"/>
      <w:marTop w:val="0"/>
      <w:marBottom w:val="0"/>
      <w:divBdr>
        <w:top w:val="none" w:sz="0" w:space="0" w:color="auto"/>
        <w:left w:val="none" w:sz="0" w:space="0" w:color="auto"/>
        <w:bottom w:val="none" w:sz="0" w:space="0" w:color="auto"/>
        <w:right w:val="none" w:sz="0" w:space="0" w:color="auto"/>
      </w:divBdr>
    </w:div>
    <w:div w:id="163552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pf.net/sites/default/files/mountains-central-asia-ecosystem-profile-russian.pdf" TargetMode="External"/><Relationship Id="rId18" Type="http://schemas.openxmlformats.org/officeDocument/2006/relationships/hyperlink" Target="https://conservationgrants.force.com/FGM_Portal__CommunitySignup?ln=en_US&amp;retUrl=null" TargetMode="External"/><Relationship Id="rId26" Type="http://schemas.openxmlformats.org/officeDocument/2006/relationships/hyperlink" Target="https://www.cepf.net/sites/default/files/cepf-gender-toolkit-2018-en.pdf" TargetMode="External"/><Relationship Id="rId39"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cepf.net/sites/default/files/mountains-central-asia-ecosystem-profile-russian.pdf" TargetMode="External"/><Relationship Id="rId34" Type="http://schemas.openxmlformats.org/officeDocument/2006/relationships/hyperlink" Target="mailto:lprotas@wwf.ru" TargetMode="External"/><Relationship Id="rId42" Type="http://schemas.openxmlformats.org/officeDocument/2006/relationships/image" Target="media/image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epf.net/sites/default/files/mountains-central-asia-ecosystem-profile-english.pdf" TargetMode="External"/><Relationship Id="rId17" Type="http://schemas.openxmlformats.org/officeDocument/2006/relationships/hyperlink" Target="https://conservationgrants.force.com/FGM_Portal__CommunitySignin?retUrl=/apex/FGM_Portal__CommunityApplication?id=7011C00000164Jr" TargetMode="External"/><Relationship Id="rId25" Type="http://schemas.openxmlformats.org/officeDocument/2006/relationships/hyperlink" Target="https://www.cepf.net/sites/default/files/mountains-central-asia-visual-summary-rus.pdf" TargetMode="External"/><Relationship Id="rId33" Type="http://schemas.openxmlformats.org/officeDocument/2006/relationships/hyperlink" Target="https://www.cepf.net/grants/how-to-apply/conservationgrants" TargetMode="External"/><Relationship Id="rId38" Type="http://schemas.openxmlformats.org/officeDocument/2006/relationships/image" Target="media/image1.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epf.net/grants/how-to-apply" TargetMode="External"/><Relationship Id="rId20" Type="http://schemas.openxmlformats.org/officeDocument/2006/relationships/hyperlink" Target="https://www.cepf.net/sites/default/files/mountains-central-asia-ecosystem-profile-english.pdf" TargetMode="External"/><Relationship Id="rId29" Type="http://schemas.openxmlformats.org/officeDocument/2006/relationships/hyperlink" Target="https://www.cepf.net/grants/before-you-apply" TargetMode="External"/><Relationship Id="rId41" Type="http://schemas.openxmlformats.org/officeDocument/2006/relationships/image" Target="media/image4.jpe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pf.net/" TargetMode="External"/><Relationship Id="rId24" Type="http://schemas.openxmlformats.org/officeDocument/2006/relationships/hyperlink" Target="https://www.cepf.net/sites/default/files/mountains-central-asia-visual-summary-eng.pdf" TargetMode="External"/><Relationship Id="rId32" Type="http://schemas.openxmlformats.org/officeDocument/2006/relationships/hyperlink" Target="https://www.cepf.net/grants/before-you-apply/life-cycle-of-grant" TargetMode="External"/><Relationship Id="rId37" Type="http://schemas.openxmlformats.org/officeDocument/2006/relationships/hyperlink" Target="http://www.mca.earth" TargetMode="External"/><Relationship Id="rId40" Type="http://schemas.openxmlformats.org/officeDocument/2006/relationships/image" Target="media/image3.jpeg"/><Relationship Id="rId45" Type="http://schemas.openxmlformats.org/officeDocument/2006/relationships/header" Target="header1.xml"/><Relationship Id="rId5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cepf.net/grants/before-you-apply" TargetMode="External"/><Relationship Id="rId23" Type="http://schemas.openxmlformats.org/officeDocument/2006/relationships/hyperlink" Target="https://www.cepf.net/sites/default/files/mountains-central-asia-ecosystem-profile-summary-russian.pdf" TargetMode="External"/><Relationship Id="rId28" Type="http://schemas.openxmlformats.org/officeDocument/2006/relationships/hyperlink" Target="https://www.cepf.net/grants/before-you-apply/cepf-gender" TargetMode="External"/><Relationship Id="rId36" Type="http://schemas.openxmlformats.org/officeDocument/2006/relationships/hyperlink" Target="mailto:lprotas@wwf.ru"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conservationgrants@conservation.org" TargetMode="External"/><Relationship Id="rId31" Type="http://schemas.openxmlformats.org/officeDocument/2006/relationships/hyperlink" Target="https://www.cepf.net/grants/grantee-projects" TargetMode="External"/><Relationship Id="rId44" Type="http://schemas.openxmlformats.org/officeDocument/2006/relationships/image" Target="media/image7.emf"/><Relationship Id="rId52"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pf.net/grants/eligibility" TargetMode="External"/><Relationship Id="rId22" Type="http://schemas.openxmlformats.org/officeDocument/2006/relationships/hyperlink" Target="https://www.cepf.net/sites/default/files/mountains-central-asia-ecosystem-profile-summary-english.pdf" TargetMode="External"/><Relationship Id="rId27" Type="http://schemas.openxmlformats.org/officeDocument/2006/relationships/hyperlink" Target="https://www.cepf.net/sites/default/files/cepf-gender-factsheet.pdf" TargetMode="External"/><Relationship Id="rId30" Type="http://schemas.openxmlformats.org/officeDocument/2006/relationships/hyperlink" Target="https://www.cepf.net/stories/12-tips-getting-your-grant-idea-funded" TargetMode="External"/><Relationship Id="rId35" Type="http://schemas.openxmlformats.org/officeDocument/2006/relationships/hyperlink" Target="mailto:conservationgrants@conservation.org" TargetMode="External"/><Relationship Id="rId43" Type="http://schemas.openxmlformats.org/officeDocument/2006/relationships/image" Target="media/image6.emf"/><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75CF8F9A78240B959A5A612995569" ma:contentTypeVersion="13" ma:contentTypeDescription="Create a new document." ma:contentTypeScope="" ma:versionID="0b69760189a23e2dfc9cbd04825977df">
  <xsd:schema xmlns:xsd="http://www.w3.org/2001/XMLSchema" xmlns:xs="http://www.w3.org/2001/XMLSchema" xmlns:p="http://schemas.microsoft.com/office/2006/metadata/properties" xmlns:ns3="0bb30937-85a4-4579-a1ed-f408c7ed3cb5" xmlns:ns4="2b6afa01-9133-44a2-afe5-8f8b99959b97" targetNamespace="http://schemas.microsoft.com/office/2006/metadata/properties" ma:root="true" ma:fieldsID="4263f457778c14545d916f05f5c37dab" ns3:_="" ns4:_="">
    <xsd:import namespace="0bb30937-85a4-4579-a1ed-f408c7ed3cb5"/>
    <xsd:import namespace="2b6afa01-9133-44a2-afe5-8f8b99959b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30937-85a4-4579-a1ed-f408c7ed3c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6afa01-9133-44a2-afe5-8f8b99959b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0F49769-740F-466E-9992-DD14854303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A5E66C-EE85-4BFC-B3AA-13078925C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30937-85a4-4579-a1ed-f408c7ed3cb5"/>
    <ds:schemaRef ds:uri="2b6afa01-9133-44a2-afe5-8f8b99959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261BA6-0347-48B8-A5EB-A9DB8840E8FA}">
  <ds:schemaRefs>
    <ds:schemaRef ds:uri="http://schemas.microsoft.com/sharepoint/v3/contenttype/forms"/>
  </ds:schemaRefs>
</ds:datastoreItem>
</file>

<file path=customXml/itemProps4.xml><?xml version="1.0" encoding="utf-8"?>
<ds:datastoreItem xmlns:ds="http://schemas.openxmlformats.org/officeDocument/2006/customXml" ds:itemID="{E1EB2FE3-343A-4A5F-9681-C18BF33D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2219</Words>
  <Characters>12650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Ngafack</dc:creator>
  <cp:lastModifiedBy>root</cp:lastModifiedBy>
  <cp:revision>2</cp:revision>
  <cp:lastPrinted>2020-02-07T18:02:00Z</cp:lastPrinted>
  <dcterms:created xsi:type="dcterms:W3CDTF">2020-05-15T15:48:00Z</dcterms:created>
  <dcterms:modified xsi:type="dcterms:W3CDTF">2020-05-15T15:48:00Z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0x010100B6275CF8F9A78240B959A5A612995569</vt:lpwstr>
  </property>
</Properties>
</file>