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4033"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bookmarkStart w:id="0" w:name="_GoBack"/>
      <w:bookmarkEnd w:id="0"/>
      <w:r w:rsidRPr="00F81D8D">
        <w:rPr>
          <w:rFonts w:ascii="Verdana" w:hAnsi="Verdana" w:cs="OpenSans-Regular"/>
          <w:b/>
          <w:color w:val="000000"/>
          <w:sz w:val="28"/>
          <w:szCs w:val="26"/>
        </w:rPr>
        <w:t xml:space="preserve">Call for </w:t>
      </w:r>
      <w:r w:rsidR="00094359">
        <w:rPr>
          <w:rFonts w:ascii="Verdana" w:hAnsi="Verdana" w:cs="OpenSans-Regular"/>
          <w:b/>
          <w:color w:val="000000"/>
          <w:sz w:val="28"/>
          <w:szCs w:val="26"/>
        </w:rPr>
        <w:t>Proposals</w:t>
      </w:r>
    </w:p>
    <w:p w14:paraId="446BB872"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Mountains of Central Asia</w:t>
      </w:r>
      <w:r w:rsidRPr="00F81D8D">
        <w:rPr>
          <w:rFonts w:ascii="Verdana" w:hAnsi="Verdana" w:cs="OpenSans-Regular"/>
          <w:b/>
          <w:color w:val="000000"/>
          <w:sz w:val="28"/>
          <w:szCs w:val="26"/>
        </w:rPr>
        <w:t xml:space="preserve"> Biodiversity Hotspot</w:t>
      </w:r>
    </w:p>
    <w:p w14:paraId="738FD809"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Small</w:t>
      </w:r>
      <w:r w:rsidRPr="00F81D8D">
        <w:rPr>
          <w:rFonts w:ascii="Verdana" w:hAnsi="Verdana" w:cs="OpenSans-Regular"/>
          <w:b/>
          <w:color w:val="000000"/>
          <w:sz w:val="28"/>
          <w:szCs w:val="26"/>
        </w:rPr>
        <w:t xml:space="preserve"> Grants</w:t>
      </w:r>
    </w:p>
    <w:p w14:paraId="705FBD50" w14:textId="77777777" w:rsidR="00E323C4" w:rsidRPr="00637966" w:rsidRDefault="00E323C4" w:rsidP="00E323C4">
      <w:pPr>
        <w:autoSpaceDE w:val="0"/>
        <w:autoSpaceDN w:val="0"/>
        <w:adjustRightInd w:val="0"/>
        <w:rPr>
          <w:rFonts w:ascii="Verdana" w:hAnsi="Verdana" w:cs="OpenSans-Regular"/>
          <w:color w:val="000000"/>
          <w:sz w:val="24"/>
        </w:rPr>
      </w:pPr>
    </w:p>
    <w:p w14:paraId="23EEA392" w14:textId="09EC4AC2" w:rsidR="00E323C4" w:rsidRPr="003B6F76" w:rsidRDefault="00E323C4" w:rsidP="00C75601">
      <w:pPr>
        <w:autoSpaceDE w:val="0"/>
        <w:autoSpaceDN w:val="0"/>
        <w:adjustRightInd w:val="0"/>
        <w:rPr>
          <w:rFonts w:ascii="Verdana" w:hAnsi="Verdana" w:cs="OpenSans-Regular"/>
          <w:color w:val="000000"/>
          <w:sz w:val="21"/>
          <w:szCs w:val="21"/>
          <w:lang w:val="en-US"/>
        </w:rPr>
      </w:pPr>
      <w:r w:rsidRPr="00A06BF8">
        <w:rPr>
          <w:rFonts w:ascii="Verdana" w:hAnsi="Verdana" w:cs="OpenSans-Regular"/>
          <w:b/>
          <w:bCs/>
          <w:color w:val="000000"/>
          <w:sz w:val="21"/>
          <w:szCs w:val="21"/>
        </w:rPr>
        <w:t>Eligible Countries:</w:t>
      </w:r>
      <w:r w:rsidR="00C75601">
        <w:rPr>
          <w:rFonts w:ascii="Verdana" w:hAnsi="Verdana" w:cs="OpenSans-Regular"/>
          <w:color w:val="000000"/>
          <w:sz w:val="21"/>
          <w:szCs w:val="21"/>
        </w:rPr>
        <w:tab/>
      </w:r>
      <w:r w:rsidR="00E35B93" w:rsidRPr="003B6F76">
        <w:rPr>
          <w:rFonts w:ascii="Verdana" w:hAnsi="Verdana" w:cs="OpenSans-Regular"/>
          <w:color w:val="000000"/>
          <w:sz w:val="21"/>
          <w:szCs w:val="21"/>
          <w:lang w:val="en-US"/>
        </w:rPr>
        <w:t>Turkmenistan</w:t>
      </w:r>
    </w:p>
    <w:p w14:paraId="1505D51C" w14:textId="77777777" w:rsidR="00E323C4" w:rsidRPr="003B6F76" w:rsidRDefault="00E323C4" w:rsidP="00E323C4">
      <w:pPr>
        <w:autoSpaceDE w:val="0"/>
        <w:autoSpaceDN w:val="0"/>
        <w:adjustRightInd w:val="0"/>
        <w:rPr>
          <w:rFonts w:ascii="Verdana" w:hAnsi="Verdana" w:cs="OpenSans-Regular"/>
          <w:color w:val="000000"/>
          <w:sz w:val="21"/>
          <w:szCs w:val="21"/>
        </w:rPr>
      </w:pPr>
    </w:p>
    <w:p w14:paraId="1BCD4813" w14:textId="6F46AE42" w:rsidR="00E323C4" w:rsidRPr="003B6F76" w:rsidRDefault="00E323C4" w:rsidP="00E323C4">
      <w:pPr>
        <w:autoSpaceDE w:val="0"/>
        <w:autoSpaceDN w:val="0"/>
        <w:adjustRightInd w:val="0"/>
        <w:rPr>
          <w:rFonts w:ascii="Verdana" w:hAnsi="Verdana" w:cs="OpenSans-Regular"/>
          <w:color w:val="000000"/>
          <w:sz w:val="21"/>
          <w:szCs w:val="21"/>
        </w:rPr>
      </w:pPr>
      <w:r w:rsidRPr="003B6F76">
        <w:rPr>
          <w:rFonts w:ascii="Verdana" w:hAnsi="Verdana" w:cs="OpenSans-Regular"/>
          <w:b/>
          <w:color w:val="000000"/>
          <w:sz w:val="21"/>
          <w:szCs w:val="21"/>
        </w:rPr>
        <w:t>Opening Date:</w:t>
      </w:r>
      <w:r w:rsidR="00C75601">
        <w:rPr>
          <w:rFonts w:ascii="Verdana" w:hAnsi="Verdana" w:cs="OpenSans-Regular"/>
          <w:color w:val="000000"/>
          <w:sz w:val="21"/>
          <w:szCs w:val="21"/>
        </w:rPr>
        <w:tab/>
      </w:r>
      <w:r w:rsidR="00C75601">
        <w:rPr>
          <w:rFonts w:ascii="Verdana" w:hAnsi="Verdana" w:cs="OpenSans-Regular"/>
          <w:color w:val="000000"/>
          <w:sz w:val="21"/>
          <w:szCs w:val="21"/>
        </w:rPr>
        <w:tab/>
      </w:r>
      <w:r w:rsidR="00F6164E">
        <w:rPr>
          <w:rFonts w:ascii="Verdana" w:hAnsi="Verdana" w:cs="OpenSans-Regular"/>
          <w:color w:val="000000"/>
          <w:sz w:val="21"/>
          <w:szCs w:val="21"/>
        </w:rPr>
        <w:t>Tuesday</w:t>
      </w:r>
      <w:r w:rsidRPr="003B6F76">
        <w:rPr>
          <w:rFonts w:ascii="Verdana" w:hAnsi="Verdana" w:cs="OpenSans-Regular"/>
          <w:color w:val="000000"/>
          <w:sz w:val="21"/>
          <w:szCs w:val="21"/>
        </w:rPr>
        <w:t xml:space="preserve">, </w:t>
      </w:r>
      <w:r w:rsidR="00F6164E">
        <w:rPr>
          <w:rFonts w:ascii="Verdana" w:hAnsi="Verdana" w:cs="OpenSans-Regular"/>
          <w:color w:val="000000"/>
          <w:sz w:val="21"/>
          <w:szCs w:val="21"/>
        </w:rPr>
        <w:t>15</w:t>
      </w:r>
      <w:r w:rsidRPr="003B6F76">
        <w:rPr>
          <w:rFonts w:ascii="Verdana" w:hAnsi="Verdana" w:cs="OpenSans-Regular"/>
          <w:color w:val="000000"/>
          <w:sz w:val="21"/>
          <w:szCs w:val="21"/>
        </w:rPr>
        <w:t xml:space="preserve"> </w:t>
      </w:r>
      <w:r w:rsidR="00F6164E">
        <w:rPr>
          <w:rFonts w:ascii="Verdana" w:hAnsi="Verdana" w:cs="OpenSans-Regular"/>
          <w:color w:val="000000"/>
          <w:sz w:val="21"/>
          <w:szCs w:val="21"/>
        </w:rPr>
        <w:t>December</w:t>
      </w:r>
      <w:r w:rsidRPr="003B6F76">
        <w:rPr>
          <w:rFonts w:ascii="Verdana" w:hAnsi="Verdana" w:cs="OpenSans-Regular"/>
          <w:color w:val="000000"/>
          <w:sz w:val="21"/>
          <w:szCs w:val="21"/>
        </w:rPr>
        <w:t xml:space="preserve"> 2020</w:t>
      </w:r>
    </w:p>
    <w:p w14:paraId="2D52BD85" w14:textId="77777777" w:rsidR="00E323C4" w:rsidRPr="003B6F76" w:rsidRDefault="00E323C4" w:rsidP="00E323C4">
      <w:pPr>
        <w:autoSpaceDE w:val="0"/>
        <w:autoSpaceDN w:val="0"/>
        <w:adjustRightInd w:val="0"/>
        <w:rPr>
          <w:rFonts w:ascii="Verdana" w:hAnsi="Verdana" w:cs="OpenSans-Regular"/>
          <w:color w:val="000000"/>
          <w:sz w:val="21"/>
          <w:szCs w:val="21"/>
        </w:rPr>
      </w:pPr>
    </w:p>
    <w:p w14:paraId="5A3D6F22" w14:textId="1F25AC37" w:rsidR="00E323C4" w:rsidRPr="003B6F76" w:rsidRDefault="00E323C4" w:rsidP="00E323C4">
      <w:pPr>
        <w:autoSpaceDE w:val="0"/>
        <w:autoSpaceDN w:val="0"/>
        <w:adjustRightInd w:val="0"/>
        <w:rPr>
          <w:rFonts w:ascii="Verdana" w:hAnsi="Verdana" w:cs="OpenSans-Regular"/>
          <w:color w:val="000000"/>
          <w:sz w:val="21"/>
          <w:szCs w:val="21"/>
        </w:rPr>
      </w:pPr>
      <w:r w:rsidRPr="003B6F76">
        <w:rPr>
          <w:rFonts w:ascii="Verdana" w:hAnsi="Verdana" w:cs="OpenSans-Regular"/>
          <w:b/>
          <w:bCs/>
          <w:color w:val="000000"/>
          <w:sz w:val="21"/>
          <w:szCs w:val="21"/>
        </w:rPr>
        <w:t xml:space="preserve">Closing </w:t>
      </w:r>
      <w:r w:rsidRPr="003B6F76">
        <w:rPr>
          <w:rFonts w:ascii="Verdana" w:hAnsi="Verdana" w:cs="OpenSans-Regular"/>
          <w:b/>
          <w:color w:val="000000"/>
          <w:sz w:val="21"/>
          <w:szCs w:val="21"/>
        </w:rPr>
        <w:t>Date:</w:t>
      </w:r>
      <w:r w:rsidRPr="003B6F76">
        <w:rPr>
          <w:rFonts w:ascii="Verdana" w:hAnsi="Verdana" w:cs="OpenSans-Regular"/>
          <w:color w:val="000000"/>
          <w:sz w:val="21"/>
          <w:szCs w:val="21"/>
        </w:rPr>
        <w:t xml:space="preserve"> </w:t>
      </w:r>
      <w:r w:rsidRPr="003B6F76">
        <w:rPr>
          <w:rFonts w:ascii="Verdana" w:hAnsi="Verdana" w:cs="OpenSans-Regular"/>
          <w:color w:val="000000"/>
          <w:sz w:val="21"/>
          <w:szCs w:val="21"/>
        </w:rPr>
        <w:tab/>
      </w:r>
      <w:r w:rsidRPr="003B6F76">
        <w:rPr>
          <w:rFonts w:ascii="Verdana" w:hAnsi="Verdana" w:cs="OpenSans-Regular"/>
          <w:color w:val="000000"/>
          <w:sz w:val="21"/>
          <w:szCs w:val="21"/>
        </w:rPr>
        <w:tab/>
      </w:r>
      <w:r w:rsidR="00B86D0B">
        <w:rPr>
          <w:rFonts w:ascii="Verdana" w:hAnsi="Verdana" w:cs="OpenSans-Regular"/>
          <w:color w:val="000000"/>
          <w:sz w:val="21"/>
          <w:szCs w:val="21"/>
        </w:rPr>
        <w:t>Fri</w:t>
      </w:r>
      <w:r w:rsidR="002B2FBF" w:rsidRPr="003B6F76">
        <w:rPr>
          <w:rFonts w:ascii="Verdana" w:hAnsi="Verdana" w:cs="OpenSans-Regular"/>
          <w:color w:val="000000"/>
          <w:sz w:val="21"/>
          <w:szCs w:val="21"/>
        </w:rPr>
        <w:t>day</w:t>
      </w:r>
      <w:r w:rsidRPr="003B6F76">
        <w:rPr>
          <w:rFonts w:ascii="Verdana" w:hAnsi="Verdana" w:cs="OpenSans-Regular"/>
          <w:color w:val="000000"/>
          <w:sz w:val="21"/>
          <w:szCs w:val="21"/>
        </w:rPr>
        <w:t xml:space="preserve">, </w:t>
      </w:r>
      <w:r w:rsidR="00F6164E">
        <w:rPr>
          <w:rFonts w:ascii="Verdana" w:hAnsi="Verdana" w:cs="OpenSans-Regular"/>
          <w:color w:val="000000"/>
          <w:sz w:val="21"/>
          <w:szCs w:val="21"/>
        </w:rPr>
        <w:t>15</w:t>
      </w:r>
      <w:r w:rsidRPr="003B6F76">
        <w:rPr>
          <w:rFonts w:ascii="Verdana" w:hAnsi="Verdana" w:cs="OpenSans-Regular"/>
          <w:color w:val="000000"/>
          <w:sz w:val="21"/>
          <w:szCs w:val="21"/>
        </w:rPr>
        <w:t xml:space="preserve"> </w:t>
      </w:r>
      <w:r w:rsidR="00F6164E">
        <w:rPr>
          <w:rFonts w:ascii="Verdana" w:hAnsi="Verdana" w:cs="OpenSans-Regular"/>
          <w:color w:val="000000"/>
          <w:sz w:val="21"/>
          <w:szCs w:val="21"/>
        </w:rPr>
        <w:t>January 2021</w:t>
      </w:r>
    </w:p>
    <w:p w14:paraId="01DD40B3" w14:textId="77777777" w:rsidR="00E323C4" w:rsidRPr="003B6F76" w:rsidRDefault="00E323C4" w:rsidP="00E323C4">
      <w:pPr>
        <w:autoSpaceDE w:val="0"/>
        <w:autoSpaceDN w:val="0"/>
        <w:adjustRightInd w:val="0"/>
        <w:rPr>
          <w:rFonts w:ascii="Verdana" w:hAnsi="Verdana" w:cs="OpenSans-Regular"/>
          <w:color w:val="000000"/>
          <w:sz w:val="21"/>
          <w:szCs w:val="21"/>
        </w:rPr>
      </w:pPr>
    </w:p>
    <w:p w14:paraId="2007C23C" w14:textId="1BB3B9AE" w:rsidR="00E323C4" w:rsidRPr="00A06BF8" w:rsidRDefault="00E323C4" w:rsidP="00C75601">
      <w:pPr>
        <w:autoSpaceDE w:val="0"/>
        <w:autoSpaceDN w:val="0"/>
        <w:adjustRightInd w:val="0"/>
        <w:rPr>
          <w:rFonts w:ascii="Verdana" w:hAnsi="Verdana" w:cs="OpenSans-Regular"/>
          <w:color w:val="000000"/>
          <w:sz w:val="21"/>
          <w:szCs w:val="21"/>
        </w:rPr>
      </w:pPr>
      <w:r w:rsidRPr="003B6F76">
        <w:rPr>
          <w:rFonts w:ascii="Verdana" w:hAnsi="Verdana" w:cs="OpenSans-Regular"/>
          <w:b/>
          <w:bCs/>
          <w:color w:val="000000"/>
          <w:sz w:val="21"/>
          <w:szCs w:val="21"/>
        </w:rPr>
        <w:t>Grant Size:</w:t>
      </w:r>
      <w:r w:rsidR="00C75601">
        <w:rPr>
          <w:rFonts w:ascii="Verdana" w:hAnsi="Verdana" w:cs="OpenSans-Regular"/>
          <w:color w:val="000000"/>
          <w:sz w:val="21"/>
          <w:szCs w:val="21"/>
        </w:rPr>
        <w:tab/>
      </w:r>
      <w:r w:rsidR="00C75601">
        <w:rPr>
          <w:rFonts w:ascii="Verdana" w:hAnsi="Verdana" w:cs="OpenSans-Regular"/>
          <w:color w:val="000000"/>
          <w:sz w:val="21"/>
          <w:szCs w:val="21"/>
        </w:rPr>
        <w:tab/>
      </w:r>
      <w:r w:rsidR="00C75601">
        <w:rPr>
          <w:rFonts w:ascii="Verdana" w:hAnsi="Verdana" w:cs="OpenSans-Regular"/>
          <w:color w:val="000000"/>
          <w:sz w:val="21"/>
          <w:szCs w:val="21"/>
        </w:rPr>
        <w:tab/>
      </w:r>
      <w:r w:rsidRPr="003B6F76">
        <w:rPr>
          <w:rFonts w:ascii="Verdana" w:hAnsi="Verdana" w:cs="OpenSans-Regular"/>
          <w:color w:val="000000"/>
          <w:sz w:val="21"/>
          <w:szCs w:val="21"/>
        </w:rPr>
        <w:t>Maximum amount US $20,000</w:t>
      </w:r>
    </w:p>
    <w:p w14:paraId="64B33BE8" w14:textId="77777777" w:rsidR="00E323C4" w:rsidRPr="00E91752" w:rsidRDefault="00E323C4" w:rsidP="00E323C4">
      <w:pPr>
        <w:autoSpaceDE w:val="0"/>
        <w:autoSpaceDN w:val="0"/>
        <w:adjustRightInd w:val="0"/>
        <w:rPr>
          <w:rFonts w:ascii="Verdana" w:hAnsi="Verdana" w:cs="OpenSans-Regular"/>
          <w:color w:val="000000"/>
          <w:sz w:val="20"/>
          <w:szCs w:val="19"/>
        </w:rPr>
      </w:pPr>
    </w:p>
    <w:p w14:paraId="4B0E2865" w14:textId="77777777" w:rsidR="00E323C4" w:rsidRPr="00633E0A" w:rsidRDefault="00E323C4" w:rsidP="00E323C4">
      <w:pPr>
        <w:autoSpaceDE w:val="0"/>
        <w:autoSpaceDN w:val="0"/>
        <w:adjustRightInd w:val="0"/>
        <w:rPr>
          <w:rFonts w:ascii="Verdana" w:hAnsi="Verdana" w:cs="OpenSans-Regular"/>
          <w:color w:val="000000"/>
          <w:sz w:val="20"/>
          <w:szCs w:val="19"/>
        </w:rPr>
      </w:pPr>
    </w:p>
    <w:p w14:paraId="793080DB" w14:textId="77777777" w:rsidR="00E323C4" w:rsidRPr="00E91752" w:rsidRDefault="00E323C4" w:rsidP="00E323C4">
      <w:pPr>
        <w:autoSpaceDE w:val="0"/>
        <w:autoSpaceDN w:val="0"/>
        <w:adjustRightInd w:val="0"/>
        <w:rPr>
          <w:rFonts w:ascii="Verdana" w:hAnsi="Verdana" w:cs="OpenSans-Regular"/>
          <w:color w:val="000000"/>
          <w:sz w:val="20"/>
          <w:szCs w:val="19"/>
        </w:rPr>
      </w:pPr>
      <w:r>
        <w:rPr>
          <w:rFonts w:ascii="Verdana" w:hAnsi="Verdana" w:cs="OpenSans-Regular"/>
          <w:color w:val="000000"/>
          <w:sz w:val="20"/>
          <w:szCs w:val="19"/>
        </w:rPr>
        <w:t>WWF-Russia</w:t>
      </w:r>
      <w:r w:rsidRPr="00633E0A">
        <w:rPr>
          <w:rFonts w:ascii="Verdana" w:hAnsi="Verdana" w:cs="OpenSans-Regular"/>
          <w:color w:val="000000"/>
          <w:sz w:val="20"/>
          <w:szCs w:val="19"/>
        </w:rPr>
        <w:t xml:space="preserve"> </w:t>
      </w:r>
      <w:r>
        <w:rPr>
          <w:rFonts w:ascii="Verdana" w:hAnsi="Verdana" w:cs="OpenSans-Regular"/>
          <w:color w:val="000000"/>
          <w:sz w:val="20"/>
          <w:szCs w:val="19"/>
        </w:rPr>
        <w:t>serving as the</w:t>
      </w:r>
      <w:r w:rsidRPr="00633E0A">
        <w:rPr>
          <w:rFonts w:ascii="Verdana" w:hAnsi="Verdana" w:cs="OpenSans-Regular"/>
          <w:color w:val="000000"/>
          <w:sz w:val="20"/>
          <w:szCs w:val="19"/>
        </w:rPr>
        <w:t xml:space="preserve"> regional implementation team for the hotspot, </w:t>
      </w:r>
      <w:r>
        <w:rPr>
          <w:rFonts w:ascii="Verdana" w:hAnsi="Verdana" w:cs="OpenSans-Regular"/>
          <w:color w:val="000000"/>
          <w:sz w:val="20"/>
          <w:szCs w:val="19"/>
        </w:rPr>
        <w:t xml:space="preserve">is </w:t>
      </w:r>
      <w:r w:rsidRPr="00633E0A">
        <w:rPr>
          <w:rFonts w:ascii="Verdana" w:hAnsi="Verdana" w:cs="OpenSans-Regular"/>
          <w:color w:val="000000"/>
          <w:sz w:val="20"/>
          <w:szCs w:val="19"/>
        </w:rPr>
        <w:t xml:space="preserve">accepting </w:t>
      </w:r>
      <w:r w:rsidR="00B70253">
        <w:rPr>
          <w:rFonts w:ascii="Verdana" w:hAnsi="Verdana" w:cs="OpenSans-Regular"/>
          <w:color w:val="000000"/>
          <w:sz w:val="20"/>
          <w:szCs w:val="19"/>
        </w:rPr>
        <w:t>project proposals</w:t>
      </w:r>
      <w:r w:rsidRPr="00633E0A">
        <w:rPr>
          <w:rFonts w:ascii="Verdana" w:hAnsi="Verdana" w:cs="OpenSans-Regular"/>
          <w:color w:val="000000"/>
          <w:sz w:val="20"/>
          <w:szCs w:val="19"/>
        </w:rPr>
        <w:t xml:space="preserve"> from non-government organizations, community groups, </w:t>
      </w:r>
      <w:r w:rsidR="00B3020D">
        <w:rPr>
          <w:rFonts w:ascii="Verdana" w:hAnsi="Verdana" w:cs="OpenSans-Regular"/>
          <w:color w:val="000000"/>
          <w:sz w:val="20"/>
          <w:szCs w:val="19"/>
        </w:rPr>
        <w:t>cultural</w:t>
      </w:r>
      <w:r w:rsidRPr="00633E0A">
        <w:rPr>
          <w:rFonts w:ascii="Verdana" w:hAnsi="Verdana" w:cs="OpenSans-Regular"/>
          <w:color w:val="000000"/>
          <w:sz w:val="20"/>
          <w:szCs w:val="19"/>
        </w:rPr>
        <w:t xml:space="preserve"> organizations, women</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s groups, private companies and other</w:t>
      </w:r>
      <w:r>
        <w:rPr>
          <w:rFonts w:ascii="Verdana" w:hAnsi="Verdana" w:cs="OpenSans-Regular"/>
          <w:color w:val="000000"/>
          <w:sz w:val="20"/>
          <w:szCs w:val="19"/>
        </w:rPr>
        <w:t xml:space="preserve"> civil society organizations</w:t>
      </w:r>
      <w:r w:rsidRPr="00633E0A">
        <w:rPr>
          <w:rFonts w:ascii="Verdana" w:hAnsi="Verdana" w:cs="OpenSans-Regular"/>
          <w:color w:val="000000"/>
          <w:sz w:val="20"/>
          <w:szCs w:val="19"/>
        </w:rPr>
        <w:t xml:space="preserve"> for projects </w:t>
      </w:r>
      <w:r>
        <w:rPr>
          <w:rFonts w:ascii="Verdana" w:hAnsi="Verdana" w:cs="OpenSans-Regular"/>
          <w:color w:val="000000"/>
          <w:sz w:val="20"/>
          <w:szCs w:val="19"/>
        </w:rPr>
        <w:t>per the requirements listed here.</w:t>
      </w:r>
    </w:p>
    <w:p w14:paraId="54CC4D6A"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3CC2BF17" w14:textId="77777777" w:rsidR="00E323C4" w:rsidRPr="00637966" w:rsidRDefault="00E323C4" w:rsidP="00E323C4">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BACKGROUND</w:t>
      </w:r>
    </w:p>
    <w:p w14:paraId="16299832"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54C06A8A" w14:textId="77777777" w:rsidR="00E323C4" w:rsidRPr="00633E0A" w:rsidRDefault="00E323C4" w:rsidP="00E323C4">
      <w:pPr>
        <w:autoSpaceDE w:val="0"/>
        <w:autoSpaceDN w:val="0"/>
        <w:adjustRightInd w:val="0"/>
        <w:rPr>
          <w:rFonts w:ascii="Verdana" w:hAnsi="Verdana" w:cs="OpenSans-Regular"/>
          <w:color w:val="000000"/>
          <w:sz w:val="20"/>
          <w:szCs w:val="19"/>
        </w:rPr>
      </w:pPr>
      <w:r w:rsidRPr="00633E0A">
        <w:rPr>
          <w:rFonts w:ascii="Verdana" w:hAnsi="Verdana" w:cs="OpenSans-Regular"/>
          <w:color w:val="000000"/>
          <w:sz w:val="20"/>
          <w:szCs w:val="19"/>
        </w:rPr>
        <w:t xml:space="preserve">The </w:t>
      </w:r>
      <w:hyperlink r:id="rId12" w:history="1">
        <w:r w:rsidRPr="00633E0A">
          <w:rPr>
            <w:rStyle w:val="a7"/>
            <w:rFonts w:ascii="Verdana" w:hAnsi="Verdana" w:cs="OpenSans-Regular"/>
            <w:sz w:val="20"/>
            <w:szCs w:val="19"/>
          </w:rPr>
          <w:t>Critical Ecosystem Partnership Fund</w:t>
        </w:r>
      </w:hyperlink>
      <w:r w:rsidRPr="00633E0A">
        <w:rPr>
          <w:rFonts w:ascii="Verdana" w:hAnsi="Verdana" w:cs="OpenSans-Regular"/>
          <w:color w:val="000000"/>
          <w:sz w:val="20"/>
          <w:szCs w:val="19"/>
        </w:rPr>
        <w:t xml:space="preserve"> (CEPF) is a joint initiative of </w:t>
      </w:r>
      <w:proofErr w:type="spellStart"/>
      <w:r w:rsidRPr="00633E0A">
        <w:rPr>
          <w:rFonts w:ascii="Verdana" w:hAnsi="Verdana" w:cs="OpenSans-Regular"/>
          <w:color w:val="000000"/>
          <w:sz w:val="20"/>
          <w:szCs w:val="19"/>
        </w:rPr>
        <w:t>l</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Agence</w:t>
      </w:r>
      <w:proofErr w:type="spellEnd"/>
      <w:r>
        <w:rPr>
          <w:rFonts w:ascii="Verdana" w:hAnsi="Verdana" w:cs="OpenSans-Regular"/>
          <w:color w:val="000000"/>
          <w:sz w:val="20"/>
          <w:szCs w:val="19"/>
        </w:rPr>
        <w:t xml:space="preserve"> </w:t>
      </w:r>
      <w:proofErr w:type="spellStart"/>
      <w:r w:rsidRPr="00633E0A">
        <w:rPr>
          <w:rFonts w:ascii="Verdana" w:hAnsi="Verdana" w:cs="OpenSans-Regular"/>
          <w:color w:val="000000"/>
          <w:sz w:val="20"/>
          <w:szCs w:val="19"/>
        </w:rPr>
        <w:t>Fran</w:t>
      </w:r>
      <w:r w:rsidRPr="00633E0A">
        <w:rPr>
          <w:rFonts w:ascii="Verdana" w:hAnsi="Verdana" w:cs="OpenSans-Regular" w:hint="eastAsia"/>
          <w:color w:val="000000"/>
          <w:sz w:val="20"/>
          <w:szCs w:val="19"/>
        </w:rPr>
        <w:t>ç</w:t>
      </w:r>
      <w:r w:rsidRPr="00633E0A">
        <w:rPr>
          <w:rFonts w:ascii="Verdana" w:hAnsi="Verdana" w:cs="OpenSans-Regular"/>
          <w:color w:val="000000"/>
          <w:sz w:val="20"/>
          <w:szCs w:val="19"/>
        </w:rPr>
        <w:t>aise</w:t>
      </w:r>
      <w:proofErr w:type="spellEnd"/>
      <w:r w:rsidRPr="00633E0A">
        <w:rPr>
          <w:rFonts w:ascii="Verdana" w:hAnsi="Verdana" w:cs="OpenSans-Regular"/>
          <w:color w:val="000000"/>
          <w:sz w:val="20"/>
          <w:szCs w:val="19"/>
        </w:rPr>
        <w:t xml:space="preserve"> de </w:t>
      </w:r>
      <w:proofErr w:type="spellStart"/>
      <w:r w:rsidRPr="00633E0A">
        <w:rPr>
          <w:rFonts w:ascii="Verdana" w:hAnsi="Verdana" w:cs="OpenSans-Regular"/>
          <w:color w:val="000000"/>
          <w:sz w:val="20"/>
          <w:szCs w:val="19"/>
        </w:rPr>
        <w:t>D</w:t>
      </w:r>
      <w:r w:rsidRPr="00633E0A">
        <w:rPr>
          <w:rFonts w:ascii="Verdana" w:hAnsi="Verdana" w:cs="OpenSans-Regular" w:hint="eastAsia"/>
          <w:color w:val="000000"/>
          <w:sz w:val="20"/>
          <w:szCs w:val="19"/>
        </w:rPr>
        <w:t>é</w:t>
      </w:r>
      <w:r w:rsidRPr="00633E0A">
        <w:rPr>
          <w:rFonts w:ascii="Verdana" w:hAnsi="Verdana" w:cs="OpenSans-Regular"/>
          <w:color w:val="000000"/>
          <w:sz w:val="20"/>
          <w:szCs w:val="19"/>
        </w:rPr>
        <w:t>veloppement</w:t>
      </w:r>
      <w:proofErr w:type="spellEnd"/>
      <w:r w:rsidRPr="00633E0A">
        <w:rPr>
          <w:rFonts w:ascii="Verdana" w:hAnsi="Verdana" w:cs="OpenSans-Regular"/>
          <w:color w:val="000000"/>
          <w:sz w:val="20"/>
          <w:szCs w:val="19"/>
        </w:rPr>
        <w:t>, Conservation International, the European Union,</w:t>
      </w:r>
      <w:r>
        <w:rPr>
          <w:rFonts w:ascii="Verdana" w:hAnsi="Verdana" w:cs="OpenSans-Regular"/>
          <w:color w:val="000000"/>
          <w:sz w:val="20"/>
          <w:szCs w:val="19"/>
        </w:rPr>
        <w:t xml:space="preserve"> </w:t>
      </w:r>
      <w:r w:rsidRPr="00633E0A">
        <w:rPr>
          <w:rFonts w:ascii="Verdana" w:hAnsi="Verdana" w:cs="OpenSans-Regular"/>
          <w:color w:val="000000"/>
          <w:sz w:val="20"/>
          <w:szCs w:val="19"/>
        </w:rPr>
        <w:t>the Global Environment Facility, the Government of Japan and the World Bank. A</w:t>
      </w:r>
      <w:r>
        <w:rPr>
          <w:rFonts w:ascii="Verdana" w:hAnsi="Verdana" w:cs="OpenSans-Regular"/>
          <w:color w:val="000000"/>
          <w:sz w:val="20"/>
          <w:szCs w:val="19"/>
        </w:rPr>
        <w:t xml:space="preserve"> </w:t>
      </w:r>
      <w:r w:rsidRPr="00633E0A">
        <w:rPr>
          <w:rFonts w:ascii="Verdana" w:hAnsi="Verdana" w:cs="OpenSans-Regular"/>
          <w:color w:val="000000"/>
          <w:sz w:val="20"/>
          <w:szCs w:val="19"/>
        </w:rPr>
        <w:t>fundamental goal is to ensure civil society is engaged in biodiversity</w:t>
      </w:r>
      <w:r>
        <w:rPr>
          <w:rFonts w:ascii="Verdana" w:hAnsi="Verdana" w:cs="OpenSans-Regular"/>
          <w:color w:val="000000"/>
          <w:sz w:val="20"/>
          <w:szCs w:val="19"/>
        </w:rPr>
        <w:t xml:space="preserve"> </w:t>
      </w:r>
      <w:r w:rsidRPr="00633E0A">
        <w:rPr>
          <w:rFonts w:ascii="Verdana" w:hAnsi="Verdana" w:cs="OpenSans-Regular"/>
          <w:color w:val="000000"/>
          <w:sz w:val="20"/>
          <w:szCs w:val="19"/>
        </w:rPr>
        <w:t>conservation.</w:t>
      </w:r>
    </w:p>
    <w:p w14:paraId="74C408B2"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p>
    <w:p w14:paraId="1F8E8954" w14:textId="77AF5BBD" w:rsidR="00E323C4" w:rsidRDefault="00E94BA0" w:rsidP="00E323C4">
      <w:pPr>
        <w:autoSpaceDE w:val="0"/>
        <w:autoSpaceDN w:val="0"/>
        <w:adjustRightInd w:val="0"/>
        <w:rPr>
          <w:rFonts w:ascii="Verdana" w:hAnsi="Verdana" w:cs="OpenSans-Regular"/>
          <w:color w:val="000000"/>
          <w:sz w:val="20"/>
          <w:szCs w:val="19"/>
          <w:lang w:val="en-US"/>
        </w:rPr>
      </w:pPr>
      <w:hyperlink r:id="rId13" w:history="1">
        <w:r w:rsidR="00E323C4" w:rsidRPr="00E84EA9">
          <w:rPr>
            <w:rStyle w:val="a7"/>
            <w:rFonts w:ascii="Verdana" w:hAnsi="Verdana" w:cs="OpenSans-Regular"/>
            <w:sz w:val="20"/>
            <w:szCs w:val="19"/>
            <w:lang w:val="en-US"/>
          </w:rPr>
          <w:t>The Mountains of Central Asia Biodiversity Hotspot</w:t>
        </w:r>
      </w:hyperlink>
      <w:r w:rsidR="00E323C4" w:rsidRPr="00E84EA9">
        <w:rPr>
          <w:rFonts w:ascii="Verdana" w:hAnsi="Verdana" w:cs="OpenSans-Regular"/>
          <w:color w:val="000000"/>
          <w:sz w:val="20"/>
          <w:szCs w:val="19"/>
          <w:lang w:val="en-US"/>
        </w:rPr>
        <w:t xml:space="preserve"> consists of two of Asia's major mountain ranges, the Pamir and the Tien</w:t>
      </w:r>
      <w:r w:rsidR="00A57416">
        <w:rPr>
          <w:rFonts w:ascii="Verdana" w:hAnsi="Verdana" w:cs="OpenSans-Regular"/>
          <w:color w:val="000000"/>
          <w:sz w:val="20"/>
          <w:szCs w:val="19"/>
          <w:lang w:val="en-US"/>
        </w:rPr>
        <w:t>-</w:t>
      </w:r>
      <w:r w:rsidR="00E323C4" w:rsidRPr="00E84EA9">
        <w:rPr>
          <w:rFonts w:ascii="Verdana" w:hAnsi="Verdana" w:cs="OpenSans-Regular"/>
          <w:color w:val="000000"/>
          <w:sz w:val="20"/>
          <w:szCs w:val="19"/>
          <w:lang w:val="en-US"/>
        </w:rPr>
        <w:t>Shan. Politically, the hotspot</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 860,000 square kilometers include southern Kazakhstan, most of Kyrgyzstan and Tajikistan, eastern Uzbekistan, western China, northeastern Afghanistan, and a small part of Turkmenistan.</w:t>
      </w:r>
      <w:r w:rsidR="00E323C4">
        <w:rPr>
          <w:rFonts w:ascii="Verdana" w:hAnsi="Verdana" w:cs="OpenSans-Regular"/>
          <w:color w:val="000000"/>
          <w:sz w:val="20"/>
          <w:szCs w:val="19"/>
          <w:lang w:val="en-US"/>
        </w:rPr>
        <w:t xml:space="preserve"> </w:t>
      </w:r>
      <w:r w:rsidR="00E323C4" w:rsidRPr="00E84EA9">
        <w:rPr>
          <w:rFonts w:ascii="Verdana" w:hAnsi="Verdana" w:cs="OpenSans-Regular"/>
          <w:color w:val="000000"/>
          <w:sz w:val="20"/>
          <w:szCs w:val="19"/>
          <w:lang w:val="en-US"/>
        </w:rPr>
        <w:t>CEPF</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xml:space="preserve">s investment focuses on Key Biodiversity Areas (KBAs), defined as </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sites contributing significantly to the global persistence of biodiversity</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as well as priority species and corridors.</w:t>
      </w:r>
    </w:p>
    <w:p w14:paraId="3A372E50" w14:textId="77777777" w:rsidR="00E323C4" w:rsidRDefault="00E323C4" w:rsidP="00E323C4">
      <w:pPr>
        <w:autoSpaceDE w:val="0"/>
        <w:autoSpaceDN w:val="0"/>
        <w:adjustRightInd w:val="0"/>
        <w:rPr>
          <w:rFonts w:ascii="Verdana" w:hAnsi="Verdana" w:cs="OpenSans-Regular"/>
          <w:color w:val="000000"/>
          <w:sz w:val="20"/>
          <w:szCs w:val="19"/>
          <w:lang w:val="en-US"/>
        </w:rPr>
      </w:pPr>
    </w:p>
    <w:p w14:paraId="71F881E2" w14:textId="1A84C17A" w:rsidR="00E323C4" w:rsidRDefault="00E94BA0" w:rsidP="00E323C4">
      <w:pPr>
        <w:autoSpaceDE w:val="0"/>
        <w:autoSpaceDN w:val="0"/>
        <w:adjustRightInd w:val="0"/>
        <w:rPr>
          <w:rFonts w:ascii="Verdana" w:hAnsi="Verdana" w:cs="OpenSans-Regular"/>
          <w:color w:val="000000"/>
          <w:sz w:val="20"/>
          <w:szCs w:val="19"/>
          <w:lang w:val="en-US"/>
        </w:rPr>
      </w:pPr>
      <w:hyperlink r:id="rId14" w:history="1">
        <w:r w:rsidR="00E323C4" w:rsidRPr="00A93201">
          <w:rPr>
            <w:rStyle w:val="a7"/>
            <w:rFonts w:ascii="Verdana" w:hAnsi="Verdana" w:cs="OpenSans-Regular"/>
            <w:sz w:val="20"/>
            <w:szCs w:val="19"/>
            <w:lang w:val="en-US"/>
          </w:rPr>
          <w:t>WWF Russia</w:t>
        </w:r>
      </w:hyperlink>
      <w:r w:rsidR="00E323C4">
        <w:rPr>
          <w:rFonts w:ascii="Verdana" w:hAnsi="Verdana" w:cs="OpenSans-Regular"/>
          <w:color w:val="000000"/>
          <w:sz w:val="20"/>
          <w:szCs w:val="19"/>
          <w:lang w:val="en-US"/>
        </w:rPr>
        <w:t xml:space="preserve"> serves as the Regional Implementation Team (RIT) and manages a small grant program to </w:t>
      </w:r>
      <w:r w:rsidR="00971C3F">
        <w:rPr>
          <w:rFonts w:ascii="Verdana" w:hAnsi="Verdana" w:cs="OpenSans-Regular"/>
          <w:color w:val="000000"/>
          <w:sz w:val="20"/>
          <w:szCs w:val="19"/>
          <w:lang w:val="en-US"/>
        </w:rPr>
        <w:t>support projects up to $20,000.</w:t>
      </w:r>
      <w:r w:rsidR="00E323C4">
        <w:rPr>
          <w:rFonts w:ascii="Verdana" w:hAnsi="Verdana" w:cs="OpenSans-Regular"/>
          <w:color w:val="000000"/>
          <w:sz w:val="20"/>
          <w:szCs w:val="19"/>
          <w:lang w:val="en-US"/>
        </w:rPr>
        <w:t xml:space="preserve"> Recipients of small grants will receive agreements from WWF Russia reflecting the requirements of CEPF.</w:t>
      </w:r>
    </w:p>
    <w:p w14:paraId="659BBE99"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p>
    <w:p w14:paraId="22EBEB65"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r w:rsidRPr="00633E0A">
        <w:rPr>
          <w:rFonts w:ascii="Verdana" w:hAnsi="Verdana" w:cs="OpenSans-Regular"/>
          <w:color w:val="000000"/>
          <w:sz w:val="20"/>
          <w:szCs w:val="19"/>
          <w:lang w:val="en-US"/>
        </w:rPr>
        <w:t>Applicants are strongly encouraged to familiarize themselves with the</w:t>
      </w:r>
      <w:r>
        <w:rPr>
          <w:rFonts w:ascii="Verdana" w:hAnsi="Verdana" w:cs="OpenSans-Regular"/>
          <w:color w:val="000000"/>
          <w:sz w:val="20"/>
          <w:szCs w:val="19"/>
          <w:lang w:val="en-US"/>
        </w:rPr>
        <w:t xml:space="preserve"> RIT website, </w:t>
      </w:r>
      <w:hyperlink r:id="rId15" w:history="1">
        <w:r w:rsidRPr="008075E8">
          <w:rPr>
            <w:rStyle w:val="a7"/>
            <w:rFonts w:ascii="Verdana" w:hAnsi="Verdana" w:cs="OpenSans-Regular"/>
            <w:sz w:val="20"/>
            <w:szCs w:val="19"/>
            <w:lang w:val="en-US"/>
          </w:rPr>
          <w:t>www.mca.earth</w:t>
        </w:r>
      </w:hyperlink>
      <w:r>
        <w:rPr>
          <w:rFonts w:ascii="Verdana" w:hAnsi="Verdana" w:cs="OpenSans-Regular"/>
          <w:color w:val="000000"/>
          <w:sz w:val="20"/>
          <w:szCs w:val="19"/>
          <w:lang w:val="en-US"/>
        </w:rPr>
        <w:t xml:space="preserve"> and the</w:t>
      </w:r>
      <w:r w:rsidRPr="00633E0A">
        <w:rPr>
          <w:rFonts w:ascii="Verdana" w:hAnsi="Verdana" w:cs="OpenSans-Regular"/>
          <w:color w:val="000000"/>
          <w:sz w:val="20"/>
          <w:szCs w:val="19"/>
          <w:lang w:val="en-US"/>
        </w:rPr>
        <w:t xml:space="preserve"> CEPF website, particularly the sections on </w:t>
      </w:r>
      <w:hyperlink r:id="rId16" w:history="1">
        <w:r w:rsidRPr="00633E0A">
          <w:rPr>
            <w:rStyle w:val="a7"/>
            <w:rFonts w:ascii="Verdana" w:hAnsi="Verdana" w:cs="OpenSans-Regular"/>
            <w:sz w:val="20"/>
            <w:szCs w:val="19"/>
            <w:lang w:val="en-US"/>
          </w:rPr>
          <w:t>Eligibility</w:t>
        </w:r>
      </w:hyperlink>
      <w:r>
        <w:rPr>
          <w:rFonts w:ascii="Verdana" w:hAnsi="Verdana" w:cs="OpenSans-Regular"/>
          <w:color w:val="000000"/>
          <w:sz w:val="20"/>
          <w:szCs w:val="19"/>
          <w:lang w:val="en-US"/>
        </w:rPr>
        <w:t xml:space="preserve"> and</w:t>
      </w:r>
      <w:r w:rsidRPr="00633E0A">
        <w:rPr>
          <w:rFonts w:ascii="Verdana" w:hAnsi="Verdana" w:cs="OpenSans-Regular"/>
          <w:color w:val="000000"/>
          <w:sz w:val="20"/>
          <w:szCs w:val="19"/>
          <w:lang w:val="en-US"/>
        </w:rPr>
        <w:t xml:space="preserve"> </w:t>
      </w:r>
      <w:hyperlink r:id="rId17" w:history="1">
        <w:r w:rsidRPr="00633E0A">
          <w:rPr>
            <w:rStyle w:val="a7"/>
            <w:rFonts w:ascii="Verdana" w:hAnsi="Verdana" w:cs="OpenSans-Regular"/>
            <w:sz w:val="20"/>
            <w:szCs w:val="19"/>
            <w:lang w:val="en-US"/>
          </w:rPr>
          <w:t>Before You Apply</w:t>
        </w:r>
      </w:hyperlink>
      <w:r>
        <w:rPr>
          <w:rFonts w:ascii="Verdana" w:hAnsi="Verdana" w:cs="OpenSans-Regular"/>
          <w:color w:val="000000"/>
          <w:sz w:val="20"/>
          <w:szCs w:val="19"/>
          <w:lang w:val="en-US"/>
        </w:rPr>
        <w:t>.</w:t>
      </w:r>
    </w:p>
    <w:p w14:paraId="4FB2462D" w14:textId="77777777" w:rsidR="00E323C4" w:rsidRPr="00F02D78" w:rsidRDefault="00E323C4" w:rsidP="00E323C4">
      <w:pPr>
        <w:autoSpaceDE w:val="0"/>
        <w:autoSpaceDN w:val="0"/>
        <w:adjustRightInd w:val="0"/>
        <w:rPr>
          <w:rFonts w:ascii="Verdana" w:hAnsi="Verdana" w:cs="OpenSans-Regular"/>
          <w:color w:val="000000"/>
          <w:sz w:val="20"/>
          <w:szCs w:val="19"/>
        </w:rPr>
      </w:pPr>
    </w:p>
    <w:p w14:paraId="4485EFD1" w14:textId="77777777" w:rsidR="00E323C4" w:rsidRPr="004E6A22" w:rsidRDefault="00E323C4" w:rsidP="00E323C4">
      <w:pPr>
        <w:autoSpaceDE w:val="0"/>
        <w:autoSpaceDN w:val="0"/>
        <w:adjustRightInd w:val="0"/>
        <w:rPr>
          <w:rFonts w:ascii="Verdana" w:hAnsi="Verdana" w:cs="OpenSans-Regular"/>
          <w:b/>
          <w:color w:val="000000"/>
          <w:sz w:val="28"/>
          <w:szCs w:val="26"/>
        </w:rPr>
      </w:pPr>
      <w:r w:rsidRPr="004E6A22">
        <w:rPr>
          <w:rFonts w:ascii="Verdana" w:hAnsi="Verdana" w:cs="OpenSans-Regular"/>
          <w:b/>
          <w:color w:val="000000"/>
          <w:sz w:val="28"/>
          <w:szCs w:val="26"/>
        </w:rPr>
        <w:t xml:space="preserve">ELIGIBLE </w:t>
      </w:r>
      <w:r>
        <w:rPr>
          <w:rFonts w:ascii="Verdana" w:hAnsi="Verdana" w:cs="OpenSans-Regular"/>
          <w:b/>
          <w:color w:val="000000"/>
          <w:sz w:val="28"/>
          <w:szCs w:val="26"/>
        </w:rPr>
        <w:t xml:space="preserve">APPLICANTS </w:t>
      </w:r>
    </w:p>
    <w:p w14:paraId="614DFB77"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07B4FC92"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Non-governmental and non-commercial civil society organizations, registered community groups and citizen cooperatives, and private universities may apply for funding. It is possible for commercial organizations, such as farms and to apply for funding by special consideration. Individuals must work with civil society organizations rather than apply directly.</w:t>
      </w:r>
    </w:p>
    <w:p w14:paraId="454A1593" w14:textId="77777777" w:rsidR="00E323C4" w:rsidRPr="003A1C87" w:rsidRDefault="00E323C4" w:rsidP="00E323C4">
      <w:pPr>
        <w:autoSpaceDE w:val="0"/>
        <w:autoSpaceDN w:val="0"/>
        <w:adjustRightInd w:val="0"/>
        <w:rPr>
          <w:rFonts w:ascii="Verdana" w:hAnsi="Verdana" w:cs="OpenSans-Regular"/>
          <w:color w:val="000000"/>
          <w:sz w:val="20"/>
          <w:szCs w:val="18"/>
        </w:rPr>
      </w:pPr>
    </w:p>
    <w:p w14:paraId="462A8C82"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 xml:space="preserve">International organizations are encouraged to involve local organizations or communities as project partners and/or explain how local stakeholders will be engaged as part of project implementation. </w:t>
      </w:r>
    </w:p>
    <w:p w14:paraId="695D247A" w14:textId="77777777" w:rsidR="00E323C4" w:rsidRPr="003A1C87" w:rsidRDefault="00E323C4" w:rsidP="00E323C4">
      <w:pPr>
        <w:autoSpaceDE w:val="0"/>
        <w:autoSpaceDN w:val="0"/>
        <w:adjustRightInd w:val="0"/>
        <w:rPr>
          <w:rFonts w:ascii="Verdana" w:hAnsi="Verdana" w:cs="OpenSans-Regular"/>
          <w:color w:val="000000"/>
          <w:sz w:val="20"/>
          <w:szCs w:val="18"/>
        </w:rPr>
      </w:pPr>
    </w:p>
    <w:p w14:paraId="354D4093"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lastRenderedPageBreak/>
        <w:t>Organizations must have their own bank account and be authorized under relevant national laws to receive charitable contributions. Groups without a USD bank account may partner with other organizations that do have a USD bank account.</w:t>
      </w:r>
    </w:p>
    <w:p w14:paraId="6FB32296" w14:textId="77777777" w:rsidR="00E323C4" w:rsidRDefault="00E323C4" w:rsidP="00E323C4">
      <w:pPr>
        <w:autoSpaceDE w:val="0"/>
        <w:autoSpaceDN w:val="0"/>
        <w:adjustRightInd w:val="0"/>
        <w:rPr>
          <w:rFonts w:ascii="Verdana" w:hAnsi="Verdana" w:cs="OpenSans-Regular"/>
          <w:color w:val="000000"/>
          <w:sz w:val="20"/>
          <w:szCs w:val="18"/>
        </w:rPr>
      </w:pPr>
    </w:p>
    <w:p w14:paraId="0D39DE97" w14:textId="393C2415" w:rsidR="00B22B07" w:rsidRPr="00871C86" w:rsidRDefault="00871C86" w:rsidP="00B22B07">
      <w:pPr>
        <w:autoSpaceDE w:val="0"/>
        <w:autoSpaceDN w:val="0"/>
        <w:adjustRightInd w:val="0"/>
        <w:rPr>
          <w:rFonts w:ascii="Verdana" w:hAnsi="Verdana" w:cs="OpenSans-Regular"/>
          <w:color w:val="000000"/>
          <w:sz w:val="20"/>
          <w:szCs w:val="18"/>
        </w:rPr>
      </w:pPr>
      <w:r w:rsidRPr="00871C86">
        <w:rPr>
          <w:rFonts w:ascii="Verdana" w:hAnsi="Verdana" w:cs="OpenSans-Regular"/>
          <w:b/>
          <w:bCs/>
          <w:color w:val="000000"/>
          <w:sz w:val="20"/>
          <w:szCs w:val="18"/>
        </w:rPr>
        <w:t>Note:  working in Turkmenistan without a USD bank account:</w:t>
      </w:r>
      <w:r>
        <w:rPr>
          <w:rFonts w:ascii="Verdana" w:hAnsi="Verdana" w:cs="OpenSans-Regular"/>
          <w:color w:val="000000"/>
          <w:sz w:val="20"/>
          <w:szCs w:val="18"/>
        </w:rPr>
        <w:t xml:space="preserve">  </w:t>
      </w:r>
      <w:r w:rsidR="00B22B07" w:rsidRPr="00871C86">
        <w:rPr>
          <w:rFonts w:ascii="Verdana" w:hAnsi="Verdana" w:cs="OpenSans-Regular"/>
          <w:color w:val="000000"/>
          <w:sz w:val="20"/>
          <w:szCs w:val="18"/>
        </w:rPr>
        <w:t>Turkmenistan-based non-commercial organizations without a USD bank account</w:t>
      </w:r>
      <w:r>
        <w:rPr>
          <w:rFonts w:ascii="Verdana" w:hAnsi="Verdana" w:cs="OpenSans-Regular"/>
          <w:color w:val="000000"/>
          <w:sz w:val="20"/>
          <w:szCs w:val="18"/>
        </w:rPr>
        <w:t xml:space="preserve"> may receive fund</w:t>
      </w:r>
      <w:r w:rsidR="00074701">
        <w:rPr>
          <w:rFonts w:ascii="Verdana" w:hAnsi="Verdana" w:cs="OpenSans-Regular"/>
          <w:color w:val="000000"/>
          <w:sz w:val="20"/>
          <w:szCs w:val="18"/>
        </w:rPr>
        <w:t xml:space="preserve">ing according to budget lines. </w:t>
      </w:r>
      <w:r>
        <w:rPr>
          <w:rFonts w:ascii="Verdana" w:hAnsi="Verdana" w:cs="OpenSans-Regular"/>
          <w:color w:val="000000"/>
          <w:sz w:val="20"/>
          <w:szCs w:val="18"/>
        </w:rPr>
        <w:t xml:space="preserve">WWF-Russia can make disbursements to employees of the NGO; or to project implementer; or for invoices for field equipment purchased abroad that is being shipped to Turkmenistan; or for other relevant </w:t>
      </w:r>
      <w:r w:rsidR="0044560D">
        <w:rPr>
          <w:rFonts w:ascii="Verdana" w:hAnsi="Verdana" w:cs="OpenSans-Regular"/>
          <w:color w:val="000000"/>
          <w:sz w:val="20"/>
          <w:szCs w:val="18"/>
        </w:rPr>
        <w:t xml:space="preserve">expenses.  WWF Russia will make payments based on letters from the recipient NGO.  All </w:t>
      </w:r>
      <w:r w:rsidR="00B22B07" w:rsidRPr="00871C86">
        <w:rPr>
          <w:rFonts w:ascii="Verdana" w:hAnsi="Verdana" w:cs="OpenSans-Regular"/>
          <w:color w:val="000000"/>
          <w:sz w:val="20"/>
          <w:szCs w:val="18"/>
        </w:rPr>
        <w:t xml:space="preserve">field equipment purchased with grant funding </w:t>
      </w:r>
      <w:r w:rsidR="0044560D">
        <w:rPr>
          <w:rFonts w:ascii="Verdana" w:hAnsi="Verdana" w:cs="OpenSans-Regular"/>
          <w:color w:val="000000"/>
          <w:sz w:val="20"/>
          <w:szCs w:val="18"/>
        </w:rPr>
        <w:t>must be formerly submitted to the</w:t>
      </w:r>
      <w:r w:rsidR="00B22B07" w:rsidRPr="00871C86">
        <w:rPr>
          <w:rFonts w:ascii="Verdana" w:hAnsi="Verdana" w:cs="OpenSans-Regular"/>
          <w:color w:val="000000"/>
          <w:sz w:val="20"/>
          <w:szCs w:val="18"/>
        </w:rPr>
        <w:t xml:space="preserve"> Protected Areas of Turkmenistan at the conclusion of the project.</w:t>
      </w:r>
    </w:p>
    <w:p w14:paraId="001CF577" w14:textId="77777777" w:rsidR="00AD1A86" w:rsidRPr="00CA351C" w:rsidRDefault="00AD1A86" w:rsidP="00E323C4">
      <w:pPr>
        <w:autoSpaceDE w:val="0"/>
        <w:autoSpaceDN w:val="0"/>
        <w:adjustRightInd w:val="0"/>
        <w:rPr>
          <w:rFonts w:ascii="Verdana" w:hAnsi="Verdana" w:cs="OpenSans-Regular"/>
          <w:color w:val="000000"/>
          <w:sz w:val="20"/>
          <w:szCs w:val="18"/>
        </w:rPr>
      </w:pPr>
    </w:p>
    <w:p w14:paraId="720188F4"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Government-owned enterprises or institutions are eligible only if they can demonstrate that the enterprise or institution has:</w:t>
      </w:r>
    </w:p>
    <w:p w14:paraId="3FEFF7B9" w14:textId="77777777" w:rsidR="00E323C4" w:rsidRDefault="00E323C4" w:rsidP="00E323C4">
      <w:pPr>
        <w:autoSpaceDE w:val="0"/>
        <w:autoSpaceDN w:val="0"/>
        <w:adjustRightInd w:val="0"/>
        <w:rPr>
          <w:rFonts w:ascii="Verdana" w:hAnsi="Verdana" w:cs="OpenSans-Regular"/>
          <w:color w:val="000000"/>
          <w:sz w:val="20"/>
          <w:szCs w:val="18"/>
        </w:rPr>
      </w:pPr>
    </w:p>
    <w:p w14:paraId="73FF3877" w14:textId="77777777" w:rsidR="00E323C4" w:rsidRPr="00263A7A" w:rsidRDefault="00E323C4" w:rsidP="00E323C4">
      <w:pPr>
        <w:pStyle w:val="ad"/>
        <w:numPr>
          <w:ilvl w:val="0"/>
          <w:numId w:val="3"/>
        </w:numPr>
        <w:autoSpaceDE w:val="0"/>
        <w:autoSpaceDN w:val="0"/>
        <w:adjustRightInd w:val="0"/>
        <w:rPr>
          <w:rFonts w:ascii="Verdana" w:hAnsi="Verdana" w:cs="OpenSans-Regular"/>
          <w:color w:val="000000"/>
          <w:sz w:val="20"/>
          <w:szCs w:val="18"/>
        </w:rPr>
      </w:pPr>
      <w:r w:rsidRPr="00263A7A">
        <w:rPr>
          <w:rFonts w:ascii="Verdana" w:hAnsi="Verdana" w:cs="OpenSans-Regular"/>
          <w:color w:val="000000"/>
          <w:sz w:val="20"/>
          <w:szCs w:val="18"/>
        </w:rPr>
        <w:t>a legal personality independent of any government agency or actor;</w:t>
      </w:r>
    </w:p>
    <w:p w14:paraId="21261947" w14:textId="77777777" w:rsidR="00E323C4" w:rsidRPr="00263A7A" w:rsidRDefault="00E323C4" w:rsidP="00E323C4">
      <w:pPr>
        <w:pStyle w:val="ad"/>
        <w:numPr>
          <w:ilvl w:val="0"/>
          <w:numId w:val="3"/>
        </w:numPr>
        <w:autoSpaceDE w:val="0"/>
        <w:autoSpaceDN w:val="0"/>
        <w:adjustRightInd w:val="0"/>
        <w:rPr>
          <w:rFonts w:ascii="Verdana" w:hAnsi="Verdana" w:cs="OpenSans-Regular"/>
          <w:color w:val="000000"/>
          <w:sz w:val="20"/>
          <w:szCs w:val="18"/>
        </w:rPr>
      </w:pPr>
      <w:r w:rsidRPr="00263A7A">
        <w:rPr>
          <w:rFonts w:ascii="Verdana" w:hAnsi="Verdana" w:cs="OpenSans-Regular"/>
          <w:color w:val="000000"/>
          <w:sz w:val="20"/>
          <w:szCs w:val="18"/>
        </w:rPr>
        <w:t>the authority to apply for and receive private funds; and</w:t>
      </w:r>
    </w:p>
    <w:p w14:paraId="4DA48FEF" w14:textId="77777777" w:rsidR="00E323C4" w:rsidRDefault="00E323C4" w:rsidP="00E323C4">
      <w:pPr>
        <w:pStyle w:val="ad"/>
        <w:numPr>
          <w:ilvl w:val="0"/>
          <w:numId w:val="3"/>
        </w:numPr>
        <w:autoSpaceDE w:val="0"/>
        <w:autoSpaceDN w:val="0"/>
        <w:adjustRightInd w:val="0"/>
        <w:rPr>
          <w:rFonts w:ascii="Verdana" w:hAnsi="Verdana" w:cs="OpenSans-Regular"/>
          <w:color w:val="000000"/>
          <w:sz w:val="20"/>
          <w:szCs w:val="18"/>
        </w:rPr>
      </w:pPr>
      <w:proofErr w:type="gramStart"/>
      <w:r w:rsidRPr="00263A7A">
        <w:rPr>
          <w:rFonts w:ascii="Verdana" w:hAnsi="Verdana" w:cs="OpenSans-Regular"/>
          <w:color w:val="000000"/>
          <w:sz w:val="20"/>
          <w:szCs w:val="18"/>
        </w:rPr>
        <w:t>may</w:t>
      </w:r>
      <w:proofErr w:type="gramEnd"/>
      <w:r w:rsidRPr="00263A7A">
        <w:rPr>
          <w:rFonts w:ascii="Verdana" w:hAnsi="Verdana" w:cs="OpenSans-Regular"/>
          <w:color w:val="000000"/>
          <w:sz w:val="20"/>
          <w:szCs w:val="18"/>
        </w:rPr>
        <w:t xml:space="preserve"> not assert a claim of sovereign immunity.</w:t>
      </w:r>
    </w:p>
    <w:p w14:paraId="3D32A72E" w14:textId="77777777" w:rsidR="00E323C4" w:rsidRDefault="00E323C4" w:rsidP="00E323C4">
      <w:pPr>
        <w:autoSpaceDE w:val="0"/>
        <w:autoSpaceDN w:val="0"/>
        <w:adjustRightInd w:val="0"/>
        <w:rPr>
          <w:rFonts w:ascii="Verdana" w:hAnsi="Verdana" w:cs="OpenSans-Regular"/>
          <w:color w:val="000000"/>
          <w:sz w:val="20"/>
          <w:szCs w:val="18"/>
        </w:rPr>
      </w:pPr>
    </w:p>
    <w:p w14:paraId="5B446401" w14:textId="77777777" w:rsidR="00E323C4" w:rsidRPr="00BF3623" w:rsidRDefault="00E323C4" w:rsidP="00E323C4">
      <w:pPr>
        <w:autoSpaceDE w:val="0"/>
        <w:autoSpaceDN w:val="0"/>
        <w:adjustRightInd w:val="0"/>
        <w:rPr>
          <w:rFonts w:ascii="Verdana" w:hAnsi="Verdana" w:cs="OpenSans-Regular"/>
          <w:color w:val="000000"/>
          <w:sz w:val="20"/>
          <w:szCs w:val="18"/>
        </w:rPr>
      </w:pPr>
      <w:r w:rsidRPr="00BF3623">
        <w:rPr>
          <w:rFonts w:ascii="Verdana" w:hAnsi="Verdana" w:cs="OpenSans-Regular"/>
          <w:color w:val="000000"/>
          <w:sz w:val="20"/>
          <w:szCs w:val="18"/>
        </w:rPr>
        <w:t>Grants cannot be used for:</w:t>
      </w:r>
    </w:p>
    <w:p w14:paraId="69BD6176" w14:textId="77777777" w:rsidR="00E323C4" w:rsidRDefault="00E323C4" w:rsidP="00E323C4">
      <w:pPr>
        <w:autoSpaceDE w:val="0"/>
        <w:autoSpaceDN w:val="0"/>
        <w:adjustRightInd w:val="0"/>
        <w:rPr>
          <w:rFonts w:ascii="Verdana" w:hAnsi="Verdana" w:cs="OpenSans-Regular"/>
          <w:color w:val="000000"/>
          <w:sz w:val="20"/>
          <w:szCs w:val="18"/>
        </w:rPr>
      </w:pPr>
    </w:p>
    <w:p w14:paraId="2150E9AD"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proofErr w:type="gramStart"/>
      <w:r w:rsidRPr="00BF3623">
        <w:rPr>
          <w:rFonts w:ascii="Verdana" w:hAnsi="Verdana" w:cs="OpenSans-Regular"/>
          <w:color w:val="000000"/>
          <w:sz w:val="20"/>
          <w:szCs w:val="18"/>
        </w:rPr>
        <w:t>the</w:t>
      </w:r>
      <w:proofErr w:type="gramEnd"/>
      <w:r w:rsidRPr="00BF3623">
        <w:rPr>
          <w:rFonts w:ascii="Verdana" w:hAnsi="Verdana" w:cs="OpenSans-Regular"/>
          <w:color w:val="000000"/>
          <w:sz w:val="20"/>
          <w:szCs w:val="18"/>
        </w:rPr>
        <w:t xml:space="preserve"> purchase of land, involuntary resettlement of people, or activities that negatively affect physical cultural resources, including those important to local communities. </w:t>
      </w:r>
    </w:p>
    <w:p w14:paraId="3821445A"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proofErr w:type="gramStart"/>
      <w:r w:rsidRPr="00BF3623">
        <w:rPr>
          <w:rFonts w:ascii="Verdana" w:hAnsi="Verdana" w:cs="OpenSans-Regular"/>
          <w:color w:val="000000"/>
          <w:sz w:val="20"/>
          <w:szCs w:val="18"/>
        </w:rPr>
        <w:t>activities</w:t>
      </w:r>
      <w:proofErr w:type="gramEnd"/>
      <w:r w:rsidRPr="00BF3623">
        <w:rPr>
          <w:rFonts w:ascii="Verdana" w:hAnsi="Verdana" w:cs="OpenSans-Regular"/>
          <w:color w:val="000000"/>
          <w:sz w:val="20"/>
          <w:szCs w:val="18"/>
        </w:rPr>
        <w:t xml:space="preserve"> adversely affecting </w:t>
      </w:r>
      <w:r>
        <w:rPr>
          <w:rFonts w:ascii="Verdana" w:hAnsi="Verdana" w:cs="OpenSans-Regular"/>
          <w:color w:val="000000"/>
          <w:sz w:val="20"/>
          <w:szCs w:val="18"/>
        </w:rPr>
        <w:t>i</w:t>
      </w:r>
      <w:r w:rsidRPr="00BF3623">
        <w:rPr>
          <w:rFonts w:ascii="Verdana" w:hAnsi="Verdana" w:cs="OpenSans-Regular"/>
          <w:color w:val="000000"/>
          <w:sz w:val="20"/>
          <w:szCs w:val="18"/>
        </w:rPr>
        <w:t xml:space="preserve">ndigenous </w:t>
      </w:r>
      <w:r>
        <w:rPr>
          <w:rFonts w:ascii="Verdana" w:hAnsi="Verdana" w:cs="OpenSans-Regular"/>
          <w:color w:val="000000"/>
          <w:sz w:val="20"/>
          <w:szCs w:val="18"/>
        </w:rPr>
        <w:t>p</w:t>
      </w:r>
      <w:r w:rsidRPr="00BF3623">
        <w:rPr>
          <w:rFonts w:ascii="Verdana" w:hAnsi="Verdana" w:cs="OpenSans-Regular"/>
          <w:color w:val="000000"/>
          <w:sz w:val="20"/>
          <w:szCs w:val="18"/>
        </w:rPr>
        <w:t xml:space="preserve">eoples or where these communities have not provided their broad support to the project activities. </w:t>
      </w:r>
    </w:p>
    <w:p w14:paraId="6F47F481"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proofErr w:type="gramStart"/>
      <w:r w:rsidRPr="00BF3623">
        <w:rPr>
          <w:rFonts w:ascii="Verdana" w:hAnsi="Verdana" w:cs="OpenSans-Regular"/>
          <w:color w:val="000000"/>
          <w:sz w:val="20"/>
          <w:szCs w:val="18"/>
        </w:rPr>
        <w:t>removal</w:t>
      </w:r>
      <w:proofErr w:type="gramEnd"/>
      <w:r w:rsidRPr="00BF3623">
        <w:rPr>
          <w:rFonts w:ascii="Verdana" w:hAnsi="Verdana" w:cs="OpenSans-Regular"/>
          <w:color w:val="000000"/>
          <w:sz w:val="20"/>
          <w:szCs w:val="18"/>
        </w:rPr>
        <w:t xml:space="preserve"> or alteration of any physical cultural property (includes sites having archaeological, paleontological, historical, religious, or unique natural values).</w:t>
      </w:r>
    </w:p>
    <w:p w14:paraId="367BE177"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49855B96" w14:textId="77777777" w:rsidR="00E323C4" w:rsidRPr="00EB6506" w:rsidRDefault="00E323C4" w:rsidP="00E323C4">
      <w:pPr>
        <w:autoSpaceDE w:val="0"/>
        <w:autoSpaceDN w:val="0"/>
        <w:adjustRightInd w:val="0"/>
        <w:rPr>
          <w:rFonts w:ascii="Verdana" w:hAnsi="Verdana" w:cs="OpenSans-Regular"/>
          <w:b/>
          <w:color w:val="000000"/>
          <w:sz w:val="28"/>
          <w:szCs w:val="26"/>
          <w:lang w:val="en-US"/>
        </w:rPr>
      </w:pPr>
      <w:r>
        <w:rPr>
          <w:rFonts w:ascii="Verdana" w:hAnsi="Verdana" w:cs="OpenSans-Regular"/>
          <w:b/>
          <w:color w:val="000000"/>
          <w:sz w:val="28"/>
          <w:szCs w:val="26"/>
        </w:rPr>
        <w:t>PRIORITY</w:t>
      </w:r>
      <w:r w:rsidRPr="00EB6506">
        <w:rPr>
          <w:rFonts w:ascii="Verdana" w:hAnsi="Verdana" w:cs="OpenSans-Regular"/>
          <w:b/>
          <w:color w:val="000000"/>
          <w:sz w:val="28"/>
          <w:szCs w:val="26"/>
          <w:lang w:val="en-US"/>
        </w:rPr>
        <w:t xml:space="preserve"> </w:t>
      </w:r>
      <w:r w:rsidRPr="004E6A22">
        <w:rPr>
          <w:rFonts w:ascii="Verdana" w:hAnsi="Verdana" w:cs="OpenSans-Regular"/>
          <w:b/>
          <w:color w:val="000000"/>
          <w:sz w:val="28"/>
          <w:szCs w:val="26"/>
        </w:rPr>
        <w:t>ACTIVITIES</w:t>
      </w:r>
      <w:r w:rsidRPr="00EB6506">
        <w:rPr>
          <w:rFonts w:ascii="Verdana" w:hAnsi="Verdana" w:cs="OpenSans-Regular"/>
          <w:b/>
          <w:color w:val="000000"/>
          <w:sz w:val="28"/>
          <w:szCs w:val="26"/>
          <w:lang w:val="en-US"/>
        </w:rPr>
        <w:t xml:space="preserve"> </w:t>
      </w:r>
      <w:r>
        <w:rPr>
          <w:rFonts w:ascii="Verdana" w:hAnsi="Verdana" w:cs="OpenSans-Regular"/>
          <w:b/>
          <w:color w:val="000000"/>
          <w:sz w:val="28"/>
          <w:szCs w:val="26"/>
        </w:rPr>
        <w:t>AND</w:t>
      </w:r>
      <w:r w:rsidRPr="00EB6506">
        <w:rPr>
          <w:rFonts w:ascii="Verdana" w:hAnsi="Verdana" w:cs="OpenSans-Regular"/>
          <w:b/>
          <w:color w:val="000000"/>
          <w:sz w:val="28"/>
          <w:szCs w:val="26"/>
          <w:lang w:val="en-US"/>
        </w:rPr>
        <w:t xml:space="preserve"> </w:t>
      </w:r>
      <w:r>
        <w:rPr>
          <w:rFonts w:ascii="Verdana" w:hAnsi="Verdana" w:cs="OpenSans-Regular"/>
          <w:b/>
          <w:color w:val="000000"/>
          <w:sz w:val="28"/>
          <w:szCs w:val="26"/>
        </w:rPr>
        <w:t>GEOGRAPHIC</w:t>
      </w:r>
      <w:r w:rsidRPr="00EB6506">
        <w:rPr>
          <w:rFonts w:ascii="Verdana" w:hAnsi="Verdana" w:cs="OpenSans-Regular"/>
          <w:b/>
          <w:color w:val="000000"/>
          <w:sz w:val="28"/>
          <w:szCs w:val="26"/>
          <w:lang w:val="en-US"/>
        </w:rPr>
        <w:t xml:space="preserve"> </w:t>
      </w:r>
      <w:r>
        <w:rPr>
          <w:rFonts w:ascii="Verdana" w:hAnsi="Verdana" w:cs="OpenSans-Regular"/>
          <w:b/>
          <w:color w:val="000000"/>
          <w:sz w:val="28"/>
          <w:szCs w:val="26"/>
        </w:rPr>
        <w:t>AREAS</w:t>
      </w:r>
    </w:p>
    <w:p w14:paraId="1C175CAA" w14:textId="77777777" w:rsidR="00E323C4" w:rsidRPr="00EB6506" w:rsidRDefault="00E323C4" w:rsidP="00E323C4">
      <w:pPr>
        <w:autoSpaceDE w:val="0"/>
        <w:autoSpaceDN w:val="0"/>
        <w:adjustRightInd w:val="0"/>
        <w:rPr>
          <w:rFonts w:ascii="Verdana" w:hAnsi="Verdana" w:cs="OpenSans-Regular"/>
          <w:color w:val="000000"/>
          <w:sz w:val="20"/>
          <w:szCs w:val="19"/>
          <w:lang w:val="en-US"/>
        </w:rPr>
      </w:pPr>
    </w:p>
    <w:p w14:paraId="5AD8F003" w14:textId="0D9725A1" w:rsidR="00657060" w:rsidRPr="00C64C5C" w:rsidRDefault="00657060" w:rsidP="00143688">
      <w:pPr>
        <w:autoSpaceDE w:val="0"/>
        <w:autoSpaceDN w:val="0"/>
        <w:adjustRightInd w:val="0"/>
        <w:rPr>
          <w:rFonts w:ascii="Verdana" w:hAnsi="Verdana" w:cs="OpenSans-Regular"/>
          <w:color w:val="000000"/>
          <w:sz w:val="20"/>
          <w:szCs w:val="18"/>
          <w:lang w:val="en-US"/>
        </w:rPr>
      </w:pPr>
      <w:r w:rsidRPr="00C64C5C">
        <w:rPr>
          <w:rFonts w:ascii="Verdana" w:hAnsi="Verdana" w:cs="OpenSans-Regular"/>
          <w:color w:val="000000"/>
          <w:sz w:val="20"/>
          <w:szCs w:val="18"/>
          <w:lang w:val="en-US"/>
        </w:rPr>
        <w:t>Projects funded by this Call for Proposal, may be based around one or several of the following themes:</w:t>
      </w:r>
    </w:p>
    <w:p w14:paraId="24EBCAC7" w14:textId="77777777" w:rsidR="00657060" w:rsidRPr="00C64C5C" w:rsidRDefault="00657060" w:rsidP="00657060">
      <w:pPr>
        <w:autoSpaceDE w:val="0"/>
        <w:autoSpaceDN w:val="0"/>
        <w:adjustRightInd w:val="0"/>
        <w:rPr>
          <w:rFonts w:ascii="Verdana" w:hAnsi="Verdana" w:cs="OpenSans-Regular"/>
          <w:color w:val="000000"/>
          <w:sz w:val="20"/>
          <w:szCs w:val="18"/>
          <w:lang w:val="en-US"/>
        </w:rPr>
      </w:pPr>
    </w:p>
    <w:p w14:paraId="78CAA5DB" w14:textId="77777777" w:rsidR="00657060" w:rsidRPr="009A4982" w:rsidRDefault="00657060" w:rsidP="00657060">
      <w:pPr>
        <w:numPr>
          <w:ilvl w:val="0"/>
          <w:numId w:val="14"/>
        </w:numPr>
        <w:autoSpaceDE w:val="0"/>
        <w:autoSpaceDN w:val="0"/>
        <w:adjustRightInd w:val="0"/>
        <w:rPr>
          <w:rFonts w:ascii="Verdana" w:hAnsi="Verdana" w:cs="OpenSans-Regular"/>
          <w:color w:val="000000"/>
          <w:sz w:val="20"/>
          <w:szCs w:val="18"/>
          <w:lang w:val="en-US"/>
        </w:rPr>
      </w:pPr>
      <w:r w:rsidRPr="009A4982">
        <w:rPr>
          <w:rFonts w:ascii="Verdana" w:hAnsi="Verdana" w:cs="OpenSans-Regular"/>
          <w:color w:val="000000"/>
          <w:sz w:val="20"/>
          <w:szCs w:val="18"/>
          <w:lang w:val="en-US"/>
        </w:rPr>
        <w:t xml:space="preserve">Protection of endemic plants, birds of prey and ungulates. </w:t>
      </w:r>
    </w:p>
    <w:p w14:paraId="7A3761E1" w14:textId="174336C4" w:rsidR="00657060" w:rsidRPr="009A4982" w:rsidRDefault="00657060" w:rsidP="00657060">
      <w:pPr>
        <w:numPr>
          <w:ilvl w:val="0"/>
          <w:numId w:val="14"/>
        </w:numPr>
        <w:autoSpaceDE w:val="0"/>
        <w:autoSpaceDN w:val="0"/>
        <w:adjustRightInd w:val="0"/>
        <w:rPr>
          <w:rFonts w:ascii="Verdana" w:hAnsi="Verdana" w:cs="OpenSans-Regular"/>
          <w:color w:val="000000"/>
          <w:sz w:val="20"/>
          <w:szCs w:val="18"/>
          <w:lang w:val="en-US"/>
        </w:rPr>
      </w:pPr>
      <w:r w:rsidRPr="009A4982">
        <w:rPr>
          <w:rFonts w:ascii="Verdana" w:hAnsi="Verdana" w:cs="OpenSans-Regular"/>
          <w:color w:val="000000"/>
          <w:sz w:val="20"/>
          <w:szCs w:val="18"/>
          <w:lang w:val="en-US"/>
        </w:rPr>
        <w:t>Reducing pressures from over-grazing and illegal hunting.</w:t>
      </w:r>
    </w:p>
    <w:p w14:paraId="39B2FBAF" w14:textId="587EE053" w:rsidR="00657060" w:rsidRPr="009A4982" w:rsidRDefault="00657060" w:rsidP="00657060">
      <w:pPr>
        <w:numPr>
          <w:ilvl w:val="0"/>
          <w:numId w:val="14"/>
        </w:numPr>
        <w:autoSpaceDE w:val="0"/>
        <w:autoSpaceDN w:val="0"/>
        <w:adjustRightInd w:val="0"/>
        <w:rPr>
          <w:rFonts w:ascii="Verdana" w:hAnsi="Verdana" w:cs="OpenSans-Regular"/>
          <w:color w:val="000000"/>
          <w:sz w:val="20"/>
          <w:szCs w:val="18"/>
          <w:lang w:val="en-US"/>
        </w:rPr>
      </w:pPr>
      <w:r w:rsidRPr="009A4982">
        <w:rPr>
          <w:rFonts w:ascii="Verdana" w:hAnsi="Verdana" w:cs="OpenSans-Regular"/>
          <w:color w:val="000000"/>
          <w:sz w:val="20"/>
          <w:szCs w:val="18"/>
          <w:lang w:val="en-US"/>
        </w:rPr>
        <w:t>Wetland management focused on the conservation of threatened species.</w:t>
      </w:r>
    </w:p>
    <w:p w14:paraId="7E400317" w14:textId="576432F0" w:rsidR="00257F2B" w:rsidRPr="00C64C5C" w:rsidRDefault="00C64C5C" w:rsidP="00257F2B">
      <w:pPr>
        <w:numPr>
          <w:ilvl w:val="0"/>
          <w:numId w:val="14"/>
        </w:numPr>
        <w:autoSpaceDE w:val="0"/>
        <w:autoSpaceDN w:val="0"/>
        <w:adjustRightInd w:val="0"/>
        <w:rPr>
          <w:rFonts w:ascii="Verdana" w:hAnsi="Verdana" w:cs="OpenSans-Regular"/>
          <w:color w:val="000000"/>
          <w:sz w:val="20"/>
          <w:szCs w:val="18"/>
          <w:lang w:val="en-US"/>
        </w:rPr>
      </w:pPr>
      <w:proofErr w:type="spellStart"/>
      <w:r>
        <w:rPr>
          <w:rFonts w:ascii="Verdana" w:hAnsi="Verdana" w:cs="OpenSans-Regular"/>
          <w:color w:val="000000"/>
          <w:sz w:val="20"/>
          <w:szCs w:val="18"/>
          <w:lang w:val="en-US"/>
        </w:rPr>
        <w:t>I</w:t>
      </w:r>
      <w:r w:rsidR="00257F2B" w:rsidRPr="00C64C5C">
        <w:rPr>
          <w:rFonts w:ascii="Verdana" w:hAnsi="Verdana" w:cs="OpenSans-Regular"/>
          <w:color w:val="000000"/>
          <w:sz w:val="20"/>
          <w:szCs w:val="18"/>
          <w:lang w:val="en-US"/>
        </w:rPr>
        <w:t>nventor</w:t>
      </w:r>
      <w:r>
        <w:rPr>
          <w:rFonts w:ascii="Verdana" w:hAnsi="Verdana" w:cs="OpenSans-Regular"/>
          <w:color w:val="000000"/>
          <w:sz w:val="20"/>
          <w:szCs w:val="18"/>
          <w:lang w:val="en-US"/>
        </w:rPr>
        <w:t>ization</w:t>
      </w:r>
      <w:proofErr w:type="spellEnd"/>
      <w:r w:rsidR="00257F2B" w:rsidRPr="00C64C5C">
        <w:rPr>
          <w:rFonts w:ascii="Verdana" w:hAnsi="Verdana" w:cs="OpenSans-Regular"/>
          <w:color w:val="000000"/>
          <w:sz w:val="20"/>
          <w:szCs w:val="18"/>
          <w:lang w:val="en-US"/>
        </w:rPr>
        <w:t xml:space="preserve"> of biologically important areas for the purpose of </w:t>
      </w:r>
      <w:r>
        <w:rPr>
          <w:rFonts w:ascii="Verdana" w:hAnsi="Verdana" w:cs="OpenSans-Regular"/>
          <w:color w:val="000000"/>
          <w:sz w:val="20"/>
          <w:szCs w:val="18"/>
          <w:lang w:val="en-US"/>
        </w:rPr>
        <w:t xml:space="preserve">creating </w:t>
      </w:r>
      <w:r w:rsidR="00257F2B" w:rsidRPr="00C64C5C">
        <w:rPr>
          <w:rFonts w:ascii="Verdana" w:hAnsi="Verdana" w:cs="OpenSans-Regular"/>
          <w:color w:val="000000"/>
          <w:sz w:val="20"/>
          <w:szCs w:val="18"/>
          <w:lang w:val="en-US"/>
        </w:rPr>
        <w:t xml:space="preserve">new </w:t>
      </w:r>
      <w:r w:rsidRPr="00C64C5C">
        <w:rPr>
          <w:rFonts w:ascii="Verdana" w:hAnsi="Verdana" w:cs="OpenSans-Regular"/>
          <w:color w:val="000000"/>
          <w:sz w:val="20"/>
          <w:szCs w:val="18"/>
          <w:lang w:val="en-US"/>
        </w:rPr>
        <w:t xml:space="preserve">and expansion of </w:t>
      </w:r>
      <w:r w:rsidRPr="00C64C5C">
        <w:rPr>
          <w:rFonts w:ascii="Arial" w:hAnsi="Arial" w:cs="Arial"/>
          <w:color w:val="000000"/>
          <w:sz w:val="20"/>
          <w:szCs w:val="18"/>
          <w:lang w:val="en-US"/>
        </w:rPr>
        <w:t>​​</w:t>
      </w:r>
      <w:r w:rsidRPr="00C64C5C">
        <w:rPr>
          <w:rFonts w:ascii="Verdana" w:hAnsi="Verdana" w:cs="OpenSans-Regular"/>
          <w:color w:val="000000"/>
          <w:sz w:val="20"/>
          <w:szCs w:val="18"/>
          <w:lang w:val="en-US"/>
        </w:rPr>
        <w:t>existing Protected Areas</w:t>
      </w:r>
      <w:r w:rsidR="00257F2B" w:rsidRPr="00C64C5C">
        <w:rPr>
          <w:rFonts w:ascii="Verdana" w:hAnsi="Verdana" w:cs="OpenSans-Regular"/>
          <w:color w:val="000000"/>
          <w:sz w:val="20"/>
          <w:szCs w:val="18"/>
          <w:lang w:val="en-US"/>
        </w:rPr>
        <w:t xml:space="preserve">, taking into account </w:t>
      </w:r>
      <w:r w:rsidRPr="00C64C5C">
        <w:rPr>
          <w:rFonts w:ascii="Verdana" w:hAnsi="Verdana" w:cs="OpenSans-Regular"/>
          <w:color w:val="000000"/>
          <w:sz w:val="20"/>
          <w:szCs w:val="18"/>
          <w:lang w:val="en-US"/>
        </w:rPr>
        <w:t xml:space="preserve">ecosystems </w:t>
      </w:r>
      <w:r w:rsidR="00257F2B" w:rsidRPr="00C64C5C">
        <w:rPr>
          <w:rFonts w:ascii="Verdana" w:hAnsi="Verdana" w:cs="OpenSans-Regular"/>
          <w:color w:val="000000"/>
          <w:sz w:val="20"/>
          <w:szCs w:val="18"/>
          <w:lang w:val="en-US"/>
        </w:rPr>
        <w:t>changes due to climate change.</w:t>
      </w:r>
    </w:p>
    <w:p w14:paraId="78C38E20" w14:textId="795901D8" w:rsidR="00257F2B" w:rsidRPr="00C64C5C" w:rsidRDefault="00257F2B" w:rsidP="00257F2B">
      <w:pPr>
        <w:numPr>
          <w:ilvl w:val="0"/>
          <w:numId w:val="14"/>
        </w:numPr>
        <w:autoSpaceDE w:val="0"/>
        <w:autoSpaceDN w:val="0"/>
        <w:adjustRightInd w:val="0"/>
        <w:rPr>
          <w:rFonts w:ascii="Verdana" w:hAnsi="Verdana" w:cs="OpenSans-Regular"/>
          <w:color w:val="000000"/>
          <w:sz w:val="20"/>
          <w:szCs w:val="18"/>
          <w:lang w:val="en-US"/>
        </w:rPr>
      </w:pPr>
      <w:r w:rsidRPr="00C64C5C">
        <w:rPr>
          <w:rFonts w:ascii="Verdana" w:hAnsi="Verdana" w:cs="OpenSans-Regular"/>
          <w:color w:val="000000"/>
          <w:sz w:val="20"/>
          <w:szCs w:val="18"/>
          <w:lang w:val="en-US"/>
        </w:rPr>
        <w:t>Technical support for PAs, preparation and implementation of Protected Area Management Plans, involvement of local communities in PA management and development of alternative environmentally sustainable forms of nature management in ecological corridors and buffer zones.</w:t>
      </w:r>
    </w:p>
    <w:p w14:paraId="1153C389" w14:textId="20159A3B" w:rsidR="00143688" w:rsidRPr="00C64C5C" w:rsidRDefault="00257F2B" w:rsidP="00257F2B">
      <w:pPr>
        <w:numPr>
          <w:ilvl w:val="0"/>
          <w:numId w:val="14"/>
        </w:numPr>
        <w:autoSpaceDE w:val="0"/>
        <w:autoSpaceDN w:val="0"/>
        <w:adjustRightInd w:val="0"/>
        <w:rPr>
          <w:rFonts w:ascii="Verdana" w:hAnsi="Verdana" w:cs="OpenSans-Regular"/>
          <w:color w:val="000000"/>
          <w:sz w:val="20"/>
          <w:szCs w:val="18"/>
          <w:lang w:val="en-US"/>
        </w:rPr>
      </w:pPr>
      <w:r w:rsidRPr="00C64C5C">
        <w:rPr>
          <w:rFonts w:ascii="Verdana" w:hAnsi="Verdana" w:cs="OpenSans-Regular"/>
          <w:color w:val="000000"/>
          <w:sz w:val="20"/>
          <w:szCs w:val="18"/>
          <w:lang w:val="en-US"/>
        </w:rPr>
        <w:t>Conducting trainings on adaptation to climate change in local communities and in Protected Areas.</w:t>
      </w:r>
    </w:p>
    <w:p w14:paraId="1A7B9AAF" w14:textId="77777777" w:rsidR="00257F2B" w:rsidRPr="00C64C5C" w:rsidRDefault="00257F2B" w:rsidP="00257F2B">
      <w:pPr>
        <w:autoSpaceDE w:val="0"/>
        <w:autoSpaceDN w:val="0"/>
        <w:adjustRightInd w:val="0"/>
        <w:rPr>
          <w:rFonts w:ascii="Verdana" w:hAnsi="Verdana" w:cs="OpenSans-Regular"/>
          <w:color w:val="000000"/>
          <w:sz w:val="20"/>
          <w:szCs w:val="18"/>
          <w:lang w:val="en-US"/>
        </w:rPr>
      </w:pPr>
    </w:p>
    <w:p w14:paraId="34F0CAA2" w14:textId="46B367B4" w:rsidR="00ED3519" w:rsidRPr="00C64C5C" w:rsidRDefault="00ED3519" w:rsidP="00143688">
      <w:pPr>
        <w:autoSpaceDE w:val="0"/>
        <w:autoSpaceDN w:val="0"/>
        <w:adjustRightInd w:val="0"/>
        <w:rPr>
          <w:rFonts w:ascii="Verdana" w:hAnsi="Verdana" w:cs="OpenSans-Regular"/>
          <w:color w:val="000000"/>
          <w:sz w:val="20"/>
          <w:szCs w:val="18"/>
          <w:lang w:val="en-US"/>
        </w:rPr>
      </w:pPr>
      <w:r w:rsidRPr="00C64C5C">
        <w:rPr>
          <w:rFonts w:ascii="Verdana" w:hAnsi="Verdana" w:cs="OpenSans-Regular"/>
          <w:color w:val="000000"/>
          <w:sz w:val="20"/>
          <w:szCs w:val="18"/>
          <w:lang w:val="en-US"/>
        </w:rPr>
        <w:t>If your project is aimed at conserving a particular target species, please check the table to make sure that this species is a CEPF priority species.</w:t>
      </w:r>
    </w:p>
    <w:p w14:paraId="302C23F5" w14:textId="77777777" w:rsidR="00ED3519" w:rsidRPr="00C64C5C" w:rsidRDefault="00ED3519" w:rsidP="00143688">
      <w:pPr>
        <w:autoSpaceDE w:val="0"/>
        <w:autoSpaceDN w:val="0"/>
        <w:adjustRightInd w:val="0"/>
        <w:rPr>
          <w:rFonts w:ascii="Verdana" w:hAnsi="Verdana" w:cs="OpenSans-Regular"/>
          <w:color w:val="000000"/>
          <w:sz w:val="20"/>
          <w:szCs w:val="18"/>
          <w:lang w:val="en-US"/>
        </w:rPr>
      </w:pPr>
    </w:p>
    <w:p w14:paraId="431B09BF" w14:textId="54DEFB9F" w:rsidR="0058287B" w:rsidRPr="0058287B" w:rsidRDefault="0058287B" w:rsidP="0058287B">
      <w:pPr>
        <w:autoSpaceDE w:val="0"/>
        <w:autoSpaceDN w:val="0"/>
        <w:adjustRightInd w:val="0"/>
        <w:rPr>
          <w:rFonts w:ascii="Verdana" w:hAnsi="Verdana" w:cs="OpenSans-Regular"/>
          <w:color w:val="000000"/>
          <w:sz w:val="20"/>
          <w:szCs w:val="18"/>
          <w:lang w:val="en-US"/>
        </w:rPr>
      </w:pPr>
      <w:r w:rsidRPr="00C64C5C">
        <w:rPr>
          <w:rFonts w:ascii="Verdana" w:hAnsi="Verdana" w:cs="OpenSans-Regular"/>
          <w:color w:val="000000"/>
          <w:sz w:val="20"/>
          <w:szCs w:val="18"/>
          <w:lang w:val="en-US"/>
        </w:rPr>
        <w:t xml:space="preserve">The list of priority species can be found in the </w:t>
      </w:r>
      <w:hyperlink r:id="rId18" w:history="1">
        <w:r w:rsidRPr="00C64C5C">
          <w:rPr>
            <w:rStyle w:val="a7"/>
            <w:rFonts w:ascii="Verdana" w:hAnsi="Verdana" w:cs="OpenSans-Regular"/>
            <w:sz w:val="20"/>
            <w:szCs w:val="18"/>
            <w:lang w:val="en-US"/>
          </w:rPr>
          <w:t>Ecosystem Profile</w:t>
        </w:r>
      </w:hyperlink>
      <w:r w:rsidRPr="00C64C5C">
        <w:rPr>
          <w:rFonts w:ascii="Verdana" w:hAnsi="Verdana" w:cs="OpenSans-Regular"/>
          <w:color w:val="000000"/>
          <w:sz w:val="20"/>
          <w:szCs w:val="18"/>
          <w:lang w:val="en-US"/>
        </w:rPr>
        <w:t>, page 116, table 12.1. In particular, we want to target the Pike Asp (</w:t>
      </w:r>
      <w:proofErr w:type="spellStart"/>
      <w:r w:rsidRPr="00C64C5C">
        <w:rPr>
          <w:rFonts w:ascii="Verdana" w:hAnsi="Verdana" w:cs="OpenSans-Regular"/>
          <w:i/>
          <w:color w:val="000000"/>
          <w:sz w:val="20"/>
          <w:szCs w:val="18"/>
          <w:lang w:val="en-US"/>
        </w:rPr>
        <w:t>Aspiolucius</w:t>
      </w:r>
      <w:proofErr w:type="spellEnd"/>
      <w:r w:rsidRPr="00C64C5C">
        <w:rPr>
          <w:rFonts w:ascii="Verdana" w:hAnsi="Verdana" w:cs="OpenSans-Regular"/>
          <w:i/>
          <w:color w:val="000000"/>
          <w:sz w:val="20"/>
          <w:szCs w:val="18"/>
          <w:lang w:val="en-US"/>
        </w:rPr>
        <w:t xml:space="preserve"> </w:t>
      </w:r>
      <w:proofErr w:type="spellStart"/>
      <w:r w:rsidRPr="00C64C5C">
        <w:rPr>
          <w:rFonts w:ascii="Verdana" w:hAnsi="Verdana" w:cs="OpenSans-Regular"/>
          <w:i/>
          <w:color w:val="000000"/>
          <w:sz w:val="20"/>
          <w:szCs w:val="18"/>
          <w:lang w:val="en-US"/>
        </w:rPr>
        <w:t>esocinus</w:t>
      </w:r>
      <w:proofErr w:type="spellEnd"/>
      <w:r w:rsidRPr="00C64C5C">
        <w:rPr>
          <w:rFonts w:ascii="Verdana" w:hAnsi="Verdana" w:cs="OpenSans-Regular"/>
          <w:color w:val="000000"/>
          <w:sz w:val="20"/>
          <w:szCs w:val="18"/>
          <w:lang w:val="en-US"/>
        </w:rPr>
        <w:t xml:space="preserve">), </w:t>
      </w:r>
      <w:proofErr w:type="spellStart"/>
      <w:r w:rsidRPr="00C64C5C">
        <w:rPr>
          <w:rFonts w:ascii="Verdana" w:hAnsi="Verdana" w:cs="OpenSans-Regular"/>
          <w:color w:val="000000"/>
          <w:sz w:val="20"/>
          <w:szCs w:val="18"/>
          <w:lang w:val="en-US"/>
        </w:rPr>
        <w:t>Amudarya</w:t>
      </w:r>
      <w:proofErr w:type="spellEnd"/>
      <w:r w:rsidRPr="00C64C5C">
        <w:rPr>
          <w:rFonts w:ascii="Verdana" w:hAnsi="Verdana" w:cs="OpenSans-Regular"/>
          <w:color w:val="000000"/>
          <w:sz w:val="20"/>
          <w:szCs w:val="18"/>
          <w:lang w:val="en-US"/>
        </w:rPr>
        <w:t xml:space="preserve"> Shovelnose Sturgeon (</w:t>
      </w:r>
      <w:proofErr w:type="spellStart"/>
      <w:r w:rsidRPr="00C64C5C">
        <w:rPr>
          <w:rFonts w:ascii="Verdana" w:hAnsi="Verdana" w:cs="OpenSans-Regular"/>
          <w:i/>
          <w:color w:val="000000"/>
          <w:sz w:val="20"/>
          <w:szCs w:val="18"/>
          <w:lang w:val="en-US"/>
        </w:rPr>
        <w:t>Pseudoscaphirhynchus</w:t>
      </w:r>
      <w:proofErr w:type="spellEnd"/>
      <w:r w:rsidRPr="00021D88">
        <w:rPr>
          <w:rFonts w:ascii="Verdana" w:hAnsi="Verdana" w:cs="OpenSans-Regular"/>
          <w:i/>
          <w:color w:val="000000"/>
          <w:sz w:val="20"/>
          <w:szCs w:val="18"/>
          <w:lang w:val="en-US"/>
        </w:rPr>
        <w:t xml:space="preserve"> </w:t>
      </w:r>
      <w:proofErr w:type="spellStart"/>
      <w:r w:rsidRPr="00021D88">
        <w:rPr>
          <w:rFonts w:ascii="Verdana" w:hAnsi="Verdana" w:cs="OpenSans-Regular"/>
          <w:i/>
          <w:color w:val="000000"/>
          <w:sz w:val="20"/>
          <w:szCs w:val="18"/>
          <w:lang w:val="en-US"/>
        </w:rPr>
        <w:t>kaufmanni</w:t>
      </w:r>
      <w:proofErr w:type="spellEnd"/>
      <w:r>
        <w:rPr>
          <w:rFonts w:ascii="Verdana" w:hAnsi="Verdana" w:cs="OpenSans-Regular"/>
          <w:color w:val="000000"/>
          <w:sz w:val="20"/>
          <w:szCs w:val="18"/>
          <w:lang w:val="en-US"/>
        </w:rPr>
        <w:t>), and Bukhara deer (</w:t>
      </w:r>
      <w:proofErr w:type="spellStart"/>
      <w:r w:rsidRPr="00021D88">
        <w:rPr>
          <w:rFonts w:ascii="Verdana" w:hAnsi="Verdana" w:cs="OpenSans-Regular"/>
          <w:i/>
          <w:color w:val="000000"/>
          <w:sz w:val="20"/>
          <w:szCs w:val="18"/>
          <w:lang w:val="en-US"/>
        </w:rPr>
        <w:t>Cervus</w:t>
      </w:r>
      <w:proofErr w:type="spellEnd"/>
      <w:r w:rsidRPr="00021D88">
        <w:rPr>
          <w:rFonts w:ascii="Verdana" w:hAnsi="Verdana" w:cs="OpenSans-Regular"/>
          <w:i/>
          <w:color w:val="000000"/>
          <w:sz w:val="20"/>
          <w:szCs w:val="18"/>
          <w:lang w:val="en-US"/>
        </w:rPr>
        <w:t xml:space="preserve"> </w:t>
      </w:r>
      <w:proofErr w:type="spellStart"/>
      <w:r w:rsidRPr="00021D88">
        <w:rPr>
          <w:rFonts w:ascii="Verdana" w:hAnsi="Verdana" w:cs="OpenSans-Regular"/>
          <w:i/>
          <w:color w:val="000000"/>
          <w:sz w:val="20"/>
          <w:szCs w:val="18"/>
          <w:lang w:val="en-US"/>
        </w:rPr>
        <w:t>hanglu</w:t>
      </w:r>
      <w:proofErr w:type="spellEnd"/>
      <w:r>
        <w:rPr>
          <w:rFonts w:ascii="Verdana" w:hAnsi="Verdana" w:cs="OpenSans-Regular"/>
          <w:color w:val="000000"/>
          <w:sz w:val="20"/>
          <w:szCs w:val="18"/>
          <w:lang w:val="en-US"/>
        </w:rPr>
        <w:t xml:space="preserve">), in particular projects that implement the recently revised </w:t>
      </w:r>
      <w:r w:rsidRPr="0058287B">
        <w:rPr>
          <w:rFonts w:ascii="Verdana" w:hAnsi="Verdana" w:cs="OpenSans-Regular"/>
          <w:color w:val="000000"/>
          <w:sz w:val="20"/>
          <w:szCs w:val="18"/>
          <w:lang w:val="en-US"/>
        </w:rPr>
        <w:t xml:space="preserve">Work </w:t>
      </w:r>
      <w:proofErr w:type="spellStart"/>
      <w:r w:rsidRPr="0058287B">
        <w:rPr>
          <w:rFonts w:ascii="Verdana" w:hAnsi="Verdana" w:cs="OpenSans-Regular"/>
          <w:color w:val="000000"/>
          <w:sz w:val="20"/>
          <w:szCs w:val="18"/>
          <w:lang w:val="en-US"/>
        </w:rPr>
        <w:t>Programme</w:t>
      </w:r>
      <w:proofErr w:type="spellEnd"/>
      <w:r w:rsidRPr="0058287B">
        <w:rPr>
          <w:rFonts w:ascii="Verdana" w:hAnsi="Verdana" w:cs="OpenSans-Regular"/>
          <w:color w:val="000000"/>
          <w:sz w:val="20"/>
          <w:szCs w:val="18"/>
          <w:lang w:val="en-US"/>
        </w:rPr>
        <w:t xml:space="preserve"> for the Bukhara Deer (2021-2026)</w:t>
      </w:r>
      <w:r>
        <w:rPr>
          <w:rFonts w:ascii="Verdana" w:hAnsi="Verdana" w:cs="OpenSans-Regular"/>
          <w:color w:val="000000"/>
          <w:sz w:val="20"/>
          <w:szCs w:val="18"/>
          <w:lang w:val="en-US"/>
        </w:rPr>
        <w:t xml:space="preserve"> in the framework of CMS/CAMI.</w:t>
      </w:r>
    </w:p>
    <w:p w14:paraId="792E1405" w14:textId="2BBC86CD" w:rsidR="00E323C4" w:rsidRPr="009A4982" w:rsidRDefault="00E323C4" w:rsidP="00E323C4">
      <w:pPr>
        <w:autoSpaceDE w:val="0"/>
        <w:autoSpaceDN w:val="0"/>
        <w:adjustRightInd w:val="0"/>
        <w:rPr>
          <w:rFonts w:ascii="Verdana" w:hAnsi="Verdana" w:cs="OpenSans-Regular"/>
          <w:color w:val="000000"/>
          <w:sz w:val="20"/>
          <w:szCs w:val="18"/>
          <w:lang w:val="en-US"/>
        </w:rPr>
      </w:pPr>
    </w:p>
    <w:p w14:paraId="77C2FDCC" w14:textId="77777777" w:rsidR="00E323C4" w:rsidRPr="00CA04B6" w:rsidRDefault="00E323C4" w:rsidP="00E323C4">
      <w:p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Projects should be organized to address the strategic directions and investment priorities in the table below and also described in </w:t>
      </w:r>
      <w:r w:rsidRPr="000B5C37">
        <w:rPr>
          <w:rFonts w:ascii="Verdana" w:hAnsi="Verdana" w:cs="OpenSans-Regular"/>
          <w:color w:val="000000"/>
          <w:sz w:val="20"/>
          <w:szCs w:val="18"/>
        </w:rPr>
        <w:t>pages 123 – 137 of the</w:t>
      </w:r>
      <w:r>
        <w:rPr>
          <w:rFonts w:ascii="Verdana" w:hAnsi="Verdana" w:cs="OpenSans-Regular"/>
          <w:color w:val="000000"/>
          <w:sz w:val="20"/>
          <w:szCs w:val="18"/>
        </w:rPr>
        <w:t xml:space="preserve"> </w:t>
      </w:r>
      <w:hyperlink r:id="rId19" w:history="1">
        <w:r w:rsidRPr="007455FC">
          <w:rPr>
            <w:rStyle w:val="a7"/>
            <w:rFonts w:ascii="Verdana" w:hAnsi="Verdana" w:cs="OpenSans-Regular"/>
            <w:sz w:val="20"/>
            <w:szCs w:val="18"/>
          </w:rPr>
          <w:t>Ecosystem Profile</w:t>
        </w:r>
      </w:hyperlink>
      <w:r>
        <w:rPr>
          <w:rFonts w:ascii="Verdana" w:hAnsi="Verdana" w:cs="OpenSans-Regular"/>
          <w:color w:val="000000"/>
          <w:sz w:val="20"/>
          <w:szCs w:val="18"/>
        </w:rPr>
        <w:t>.</w:t>
      </w:r>
    </w:p>
    <w:p w14:paraId="0E8F703A" w14:textId="77777777" w:rsidR="00E323C4" w:rsidRPr="00B70253" w:rsidRDefault="00E323C4" w:rsidP="00E323C4">
      <w:pPr>
        <w:widowControl/>
        <w:suppressAutoHyphens w:val="0"/>
        <w:spacing w:after="160" w:line="259" w:lineRule="auto"/>
        <w:rPr>
          <w:rFonts w:ascii="Verdana" w:hAnsi="Verdana" w:cs="OpenSans-Regular"/>
          <w:color w:val="000000"/>
          <w:sz w:val="20"/>
          <w:szCs w:val="1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268"/>
      </w:tblGrid>
      <w:tr w:rsidR="00E323C4" w:rsidRPr="006A0624" w14:paraId="2069300C" w14:textId="77777777" w:rsidTr="002B2FBF">
        <w:trPr>
          <w:trHeight w:val="302"/>
          <w:tblHeader/>
          <w:jc w:val="center"/>
        </w:trPr>
        <w:tc>
          <w:tcPr>
            <w:tcW w:w="3055" w:type="dxa"/>
            <w:shd w:val="clear" w:color="auto" w:fill="DDDDDD"/>
            <w:vAlign w:val="center"/>
          </w:tcPr>
          <w:p w14:paraId="2FD110F3" w14:textId="77777777" w:rsidR="00E323C4" w:rsidRPr="007455FC" w:rsidRDefault="00E323C4" w:rsidP="00D9124C">
            <w:pPr>
              <w:rPr>
                <w:rFonts w:ascii="Verdana" w:hAnsi="Verdana" w:cstheme="minorHAnsi"/>
                <w:b/>
                <w:sz w:val="18"/>
                <w:szCs w:val="18"/>
                <w:lang w:val="en-US" w:eastAsia="en-GB"/>
              </w:rPr>
            </w:pPr>
            <w:r w:rsidRPr="007455FC">
              <w:rPr>
                <w:rFonts w:ascii="Verdana" w:hAnsi="Verdana" w:cstheme="minorHAnsi"/>
                <w:b/>
                <w:sz w:val="18"/>
                <w:szCs w:val="18"/>
                <w:lang w:val="en-US" w:eastAsia="en-GB"/>
              </w:rPr>
              <w:lastRenderedPageBreak/>
              <w:t>Strategic direction</w:t>
            </w:r>
          </w:p>
        </w:tc>
        <w:tc>
          <w:tcPr>
            <w:tcW w:w="6268" w:type="dxa"/>
            <w:shd w:val="clear" w:color="auto" w:fill="DDDDDD"/>
            <w:vAlign w:val="center"/>
          </w:tcPr>
          <w:p w14:paraId="028416BE" w14:textId="77777777" w:rsidR="00E323C4" w:rsidRPr="007455FC" w:rsidRDefault="00E323C4" w:rsidP="00D9124C">
            <w:pPr>
              <w:rPr>
                <w:rFonts w:ascii="Verdana" w:hAnsi="Verdana" w:cstheme="minorHAnsi"/>
                <w:b/>
                <w:sz w:val="18"/>
                <w:szCs w:val="18"/>
                <w:lang w:val="en-US" w:eastAsia="en-GB"/>
              </w:rPr>
            </w:pPr>
            <w:r w:rsidRPr="007455FC">
              <w:rPr>
                <w:rFonts w:ascii="Verdana" w:hAnsi="Verdana" w:cstheme="minorHAnsi"/>
                <w:b/>
                <w:sz w:val="18"/>
                <w:szCs w:val="18"/>
                <w:lang w:val="en-US" w:eastAsia="en-GB"/>
              </w:rPr>
              <w:t>Investment priorities</w:t>
            </w:r>
          </w:p>
        </w:tc>
      </w:tr>
      <w:tr w:rsidR="00E323C4" w:rsidRPr="006A0624" w14:paraId="2070B78E" w14:textId="77777777" w:rsidTr="000C2EFE">
        <w:trPr>
          <w:trHeight w:val="782"/>
          <w:jc w:val="center"/>
        </w:trPr>
        <w:tc>
          <w:tcPr>
            <w:tcW w:w="3055" w:type="dxa"/>
            <w:shd w:val="clear" w:color="auto" w:fill="auto"/>
            <w:vAlign w:val="center"/>
          </w:tcPr>
          <w:p w14:paraId="7E64F89A" w14:textId="77777777" w:rsidR="00E323C4" w:rsidRPr="00DD7F1F" w:rsidRDefault="00E323C4" w:rsidP="00D9124C">
            <w:pPr>
              <w:rPr>
                <w:rFonts w:ascii="Verdana" w:hAnsi="Verdana" w:cstheme="minorHAnsi"/>
                <w:sz w:val="20"/>
                <w:szCs w:val="20"/>
                <w:lang w:val="en-US" w:eastAsia="en-GB"/>
              </w:rPr>
            </w:pPr>
            <w:r w:rsidRPr="00DD7F1F">
              <w:rPr>
                <w:rFonts w:ascii="Verdana" w:hAnsi="Verdana" w:cstheme="minorHAnsi"/>
                <w:sz w:val="20"/>
                <w:szCs w:val="20"/>
                <w:lang w:val="en-US" w:eastAsia="en-GB"/>
              </w:rPr>
              <w:t>1. Address threats to priority species</w:t>
            </w:r>
          </w:p>
        </w:tc>
        <w:tc>
          <w:tcPr>
            <w:tcW w:w="6268" w:type="dxa"/>
            <w:shd w:val="clear" w:color="auto" w:fill="auto"/>
            <w:vAlign w:val="center"/>
          </w:tcPr>
          <w:p w14:paraId="2A384B9B" w14:textId="77777777" w:rsidR="00E323C4" w:rsidRPr="00DD7F1F" w:rsidRDefault="00CA04B6" w:rsidP="00C52491">
            <w:pPr>
              <w:rPr>
                <w:rFonts w:ascii="Verdana" w:hAnsi="Verdana" w:cstheme="minorHAnsi"/>
                <w:sz w:val="20"/>
                <w:szCs w:val="20"/>
                <w:lang w:val="en-US" w:eastAsia="en-GB"/>
              </w:rPr>
            </w:pPr>
            <w:r w:rsidRPr="00DD7F1F">
              <w:rPr>
                <w:rFonts w:ascii="Verdana" w:hAnsi="Verdana" w:cstheme="minorHAnsi"/>
                <w:sz w:val="20"/>
                <w:szCs w:val="20"/>
                <w:lang w:val="en-US" w:eastAsia="en-GB"/>
              </w:rPr>
              <w:t xml:space="preserve">1.1. Improve enforcement and develop incentives and alternatives </w:t>
            </w:r>
            <w:r w:rsidR="000C2EFE" w:rsidRPr="00DD7F1F">
              <w:rPr>
                <w:rFonts w:ascii="Verdana" w:hAnsi="Verdana" w:cstheme="minorHAnsi"/>
                <w:sz w:val="20"/>
                <w:szCs w:val="20"/>
                <w:lang w:val="en-US" w:eastAsia="en-GB"/>
              </w:rPr>
              <w:t>for nature users and collectors</w:t>
            </w:r>
          </w:p>
          <w:p w14:paraId="40889518" w14:textId="77777777" w:rsidR="004B6FFB" w:rsidRPr="00DD7F1F" w:rsidRDefault="004B6FFB" w:rsidP="00C52491">
            <w:pPr>
              <w:rPr>
                <w:rFonts w:ascii="Verdana" w:hAnsi="Verdana" w:cstheme="minorHAnsi"/>
                <w:sz w:val="20"/>
                <w:szCs w:val="20"/>
                <w:lang w:val="en-US" w:eastAsia="en-GB"/>
              </w:rPr>
            </w:pPr>
          </w:p>
          <w:p w14:paraId="354B71EE" w14:textId="1C6CCDB6"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1.2. Promote improved regulation of collecting, hunting, and fishing</w:t>
            </w:r>
          </w:p>
          <w:p w14:paraId="151C864D" w14:textId="77777777" w:rsidR="004B6FFB" w:rsidRPr="00DD7F1F" w:rsidRDefault="004B6FFB" w:rsidP="004B6FFB">
            <w:pPr>
              <w:rPr>
                <w:rFonts w:ascii="Verdana" w:hAnsi="Verdana" w:cstheme="minorHAnsi"/>
                <w:sz w:val="20"/>
                <w:szCs w:val="20"/>
                <w:lang w:val="en-US" w:eastAsia="en-GB"/>
              </w:rPr>
            </w:pPr>
          </w:p>
          <w:p w14:paraId="05755121" w14:textId="21157D76"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1.3. Support the development of species-specific reserves and conservation programs</w:t>
            </w:r>
          </w:p>
          <w:p w14:paraId="4AB40B7E" w14:textId="77777777" w:rsidR="004B6FFB" w:rsidRPr="00DD7F1F" w:rsidRDefault="004B6FFB" w:rsidP="004B6FFB">
            <w:pPr>
              <w:rPr>
                <w:rFonts w:ascii="Verdana" w:hAnsi="Verdana" w:cstheme="minorHAnsi"/>
                <w:sz w:val="20"/>
                <w:szCs w:val="20"/>
                <w:lang w:val="en-US" w:eastAsia="en-GB"/>
              </w:rPr>
            </w:pPr>
          </w:p>
          <w:p w14:paraId="61B32AA3" w14:textId="28B097DF"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1.4. Prevent human-wildlife conflict by addressing killing, poisoning, and trapping</w:t>
            </w:r>
          </w:p>
          <w:p w14:paraId="34038723" w14:textId="77777777" w:rsidR="004B6FFB" w:rsidRPr="00DD7F1F" w:rsidRDefault="004B6FFB" w:rsidP="004B6FFB">
            <w:pPr>
              <w:rPr>
                <w:rFonts w:ascii="Verdana" w:hAnsi="Verdana" w:cstheme="minorHAnsi"/>
                <w:sz w:val="20"/>
                <w:szCs w:val="20"/>
                <w:lang w:val="en-US" w:eastAsia="en-GB"/>
              </w:rPr>
            </w:pPr>
          </w:p>
          <w:p w14:paraId="069A16F0" w14:textId="27CA97E9"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1.5. Maintain populations of priority species beyond those solely affected by collection, hunting, fishing, poisoning, and nature users</w:t>
            </w:r>
          </w:p>
          <w:p w14:paraId="02A21E4A" w14:textId="7EDD307D" w:rsidR="004B6FFB" w:rsidRPr="00DD7F1F" w:rsidRDefault="004B6FFB" w:rsidP="004B6FFB">
            <w:pPr>
              <w:rPr>
                <w:rFonts w:ascii="Verdana" w:hAnsi="Verdana" w:cstheme="minorHAnsi"/>
                <w:sz w:val="20"/>
                <w:szCs w:val="20"/>
                <w:lang w:val="en-US" w:eastAsia="en-GB"/>
              </w:rPr>
            </w:pPr>
          </w:p>
        </w:tc>
      </w:tr>
      <w:tr w:rsidR="002B2FBF" w:rsidRPr="006A0624" w14:paraId="6E0D1928" w14:textId="77777777" w:rsidTr="000C2EFE">
        <w:trPr>
          <w:trHeight w:val="890"/>
          <w:jc w:val="center"/>
        </w:trPr>
        <w:tc>
          <w:tcPr>
            <w:tcW w:w="3055" w:type="dxa"/>
            <w:shd w:val="clear" w:color="auto" w:fill="auto"/>
            <w:vAlign w:val="center"/>
          </w:tcPr>
          <w:p w14:paraId="1F3E7EAF" w14:textId="77777777" w:rsidR="002B2FBF" w:rsidRPr="00DD7F1F" w:rsidRDefault="002B2FBF" w:rsidP="00D9124C">
            <w:pPr>
              <w:rPr>
                <w:rFonts w:ascii="Verdana" w:hAnsi="Verdana" w:cstheme="minorHAnsi"/>
                <w:sz w:val="20"/>
                <w:szCs w:val="20"/>
                <w:lang w:val="en-US" w:eastAsia="en-GB"/>
              </w:rPr>
            </w:pPr>
            <w:r w:rsidRPr="00DD7F1F">
              <w:rPr>
                <w:rFonts w:ascii="Verdana" w:hAnsi="Verdana" w:cstheme="minorHAnsi"/>
                <w:sz w:val="20"/>
                <w:szCs w:val="20"/>
                <w:lang w:val="en-US" w:eastAsia="en-GB"/>
              </w:rPr>
              <w:t>2. Improve management of priority sites with and without official protection status</w:t>
            </w:r>
          </w:p>
        </w:tc>
        <w:tc>
          <w:tcPr>
            <w:tcW w:w="6268" w:type="dxa"/>
            <w:shd w:val="clear" w:color="auto" w:fill="auto"/>
            <w:vAlign w:val="center"/>
          </w:tcPr>
          <w:p w14:paraId="04B107C9" w14:textId="7FD571BC"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2.1. Facilitate effective collaboration among CSOs,</w:t>
            </w:r>
            <w:r w:rsidR="00341D8A" w:rsidRPr="00DD7F1F">
              <w:rPr>
                <w:rFonts w:ascii="Verdana" w:hAnsi="Verdana" w:cstheme="minorHAnsi"/>
                <w:sz w:val="20"/>
                <w:szCs w:val="20"/>
                <w:lang w:val="en-US" w:eastAsia="en-GB"/>
              </w:rPr>
              <w:t xml:space="preserve"> </w:t>
            </w:r>
            <w:r w:rsidRPr="00DD7F1F">
              <w:rPr>
                <w:rFonts w:ascii="Verdana" w:hAnsi="Verdana" w:cstheme="minorHAnsi"/>
                <w:sz w:val="20"/>
                <w:szCs w:val="20"/>
                <w:lang w:val="en-US" w:eastAsia="en-GB"/>
              </w:rPr>
              <w:t>local communities, and park management units to</w:t>
            </w:r>
            <w:r w:rsidR="00341D8A" w:rsidRPr="00DD7F1F">
              <w:rPr>
                <w:rFonts w:ascii="Verdana" w:hAnsi="Verdana" w:cstheme="minorHAnsi"/>
                <w:sz w:val="20"/>
                <w:szCs w:val="20"/>
                <w:lang w:val="en-US" w:eastAsia="en-GB"/>
              </w:rPr>
              <w:t xml:space="preserve"> </w:t>
            </w:r>
            <w:r w:rsidRPr="00DD7F1F">
              <w:rPr>
                <w:rFonts w:ascii="Verdana" w:hAnsi="Verdana" w:cstheme="minorHAnsi"/>
                <w:sz w:val="20"/>
                <w:szCs w:val="20"/>
                <w:lang w:val="en-US" w:eastAsia="en-GB"/>
              </w:rPr>
              <w:t>enhance protected area networks</w:t>
            </w:r>
          </w:p>
          <w:p w14:paraId="10608EF5" w14:textId="77777777" w:rsidR="008D045F" w:rsidRPr="00DD7F1F" w:rsidRDefault="008D045F" w:rsidP="004B6FFB">
            <w:pPr>
              <w:rPr>
                <w:rFonts w:ascii="Verdana" w:hAnsi="Verdana" w:cstheme="minorHAnsi"/>
                <w:sz w:val="20"/>
                <w:szCs w:val="20"/>
                <w:lang w:val="en-US" w:eastAsia="en-GB"/>
              </w:rPr>
            </w:pPr>
          </w:p>
          <w:p w14:paraId="4DFE87B0" w14:textId="78A9732B"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2.2. Develop and implement management approaches</w:t>
            </w:r>
            <w:r w:rsidR="00341D8A" w:rsidRPr="00DD7F1F">
              <w:rPr>
                <w:rFonts w:ascii="Verdana" w:hAnsi="Verdana" w:cstheme="minorHAnsi"/>
                <w:sz w:val="20"/>
                <w:szCs w:val="20"/>
                <w:lang w:val="en-US" w:eastAsia="en-GB"/>
              </w:rPr>
              <w:t xml:space="preserve"> </w:t>
            </w:r>
            <w:r w:rsidRPr="00DD7F1F">
              <w:rPr>
                <w:rFonts w:ascii="Verdana" w:hAnsi="Verdana" w:cstheme="minorHAnsi"/>
                <w:sz w:val="20"/>
                <w:szCs w:val="20"/>
                <w:lang w:val="en-US" w:eastAsia="en-GB"/>
              </w:rPr>
              <w:t>to sustainable use in KBAs outside official protected</w:t>
            </w:r>
            <w:r w:rsidR="00341D8A" w:rsidRPr="00DD7F1F">
              <w:rPr>
                <w:rFonts w:ascii="Verdana" w:hAnsi="Verdana" w:cstheme="minorHAnsi"/>
                <w:sz w:val="20"/>
                <w:szCs w:val="20"/>
                <w:lang w:val="en-US" w:eastAsia="en-GB"/>
              </w:rPr>
              <w:t xml:space="preserve"> </w:t>
            </w:r>
            <w:r w:rsidRPr="00DD7F1F">
              <w:rPr>
                <w:rFonts w:ascii="Verdana" w:hAnsi="Verdana" w:cstheme="minorHAnsi"/>
                <w:sz w:val="20"/>
                <w:szCs w:val="20"/>
                <w:lang w:val="en-US" w:eastAsia="en-GB"/>
              </w:rPr>
              <w:t>areas</w:t>
            </w:r>
          </w:p>
          <w:p w14:paraId="2908AA16" w14:textId="77777777" w:rsidR="008D045F" w:rsidRPr="00DD7F1F" w:rsidRDefault="008D045F" w:rsidP="004B6FFB">
            <w:pPr>
              <w:rPr>
                <w:rFonts w:ascii="Verdana" w:hAnsi="Verdana" w:cstheme="minorHAnsi"/>
                <w:sz w:val="20"/>
                <w:szCs w:val="20"/>
                <w:lang w:val="en-US" w:eastAsia="en-GB"/>
              </w:rPr>
            </w:pPr>
          </w:p>
          <w:p w14:paraId="0DD3C376" w14:textId="6F32837D" w:rsidR="004B6FFB" w:rsidRPr="00DD7F1F" w:rsidRDefault="004B6FFB" w:rsidP="004B6FFB">
            <w:pPr>
              <w:rPr>
                <w:rFonts w:ascii="Verdana" w:hAnsi="Verdana" w:cstheme="minorHAnsi"/>
                <w:sz w:val="20"/>
                <w:szCs w:val="20"/>
                <w:lang w:val="en-US" w:eastAsia="en-GB"/>
              </w:rPr>
            </w:pPr>
            <w:r w:rsidRPr="00DD7F1F">
              <w:rPr>
                <w:rFonts w:ascii="Verdana" w:hAnsi="Verdana" w:cstheme="minorHAnsi"/>
                <w:sz w:val="20"/>
                <w:szCs w:val="20"/>
                <w:lang w:val="en-US" w:eastAsia="en-GB"/>
              </w:rPr>
              <w:t xml:space="preserve">2.3. Build </w:t>
            </w:r>
            <w:r w:rsidR="00341D8A" w:rsidRPr="00DD7F1F">
              <w:rPr>
                <w:rFonts w:ascii="Verdana" w:hAnsi="Verdana" w:cstheme="minorHAnsi"/>
                <w:sz w:val="20"/>
                <w:szCs w:val="20"/>
                <w:lang w:val="en-US" w:eastAsia="en-GB"/>
              </w:rPr>
              <w:t xml:space="preserve">support and develop capacity for </w:t>
            </w:r>
            <w:r w:rsidRPr="00DD7F1F">
              <w:rPr>
                <w:rFonts w:ascii="Verdana" w:hAnsi="Verdana" w:cstheme="minorHAnsi"/>
                <w:sz w:val="20"/>
                <w:szCs w:val="20"/>
                <w:lang w:val="en-US" w:eastAsia="en-GB"/>
              </w:rPr>
              <w:t>identification and recognition of KBAs</w:t>
            </w:r>
          </w:p>
          <w:p w14:paraId="138F7CAC" w14:textId="6F216741" w:rsidR="004B6FFB" w:rsidRPr="00DD7F1F" w:rsidRDefault="004B6FFB" w:rsidP="004B6FFB">
            <w:pPr>
              <w:rPr>
                <w:rFonts w:ascii="Verdana" w:hAnsi="Verdana" w:cstheme="minorHAnsi"/>
                <w:sz w:val="20"/>
                <w:szCs w:val="20"/>
                <w:lang w:val="en-US" w:eastAsia="en-GB"/>
              </w:rPr>
            </w:pPr>
          </w:p>
          <w:p w14:paraId="3B8EBD9E" w14:textId="60E58D98" w:rsidR="004B6FFB" w:rsidRPr="00DD7F1F" w:rsidRDefault="004B6FFB" w:rsidP="00D9124C">
            <w:pPr>
              <w:rPr>
                <w:rFonts w:ascii="Verdana" w:hAnsi="Verdana" w:cstheme="minorHAnsi"/>
                <w:sz w:val="20"/>
                <w:szCs w:val="20"/>
                <w:lang w:val="en-US" w:eastAsia="en-GB"/>
              </w:rPr>
            </w:pPr>
          </w:p>
        </w:tc>
      </w:tr>
      <w:tr w:rsidR="000B1AC4" w:rsidRPr="006A0624" w14:paraId="111464AE" w14:textId="77777777" w:rsidTr="000C2EFE">
        <w:trPr>
          <w:trHeight w:val="890"/>
          <w:jc w:val="center"/>
        </w:trPr>
        <w:tc>
          <w:tcPr>
            <w:tcW w:w="3055" w:type="dxa"/>
            <w:shd w:val="clear" w:color="auto" w:fill="auto"/>
            <w:vAlign w:val="center"/>
          </w:tcPr>
          <w:p w14:paraId="650C6796" w14:textId="5CDF77EB" w:rsidR="000B1AC4" w:rsidRPr="00DD7F1F" w:rsidRDefault="004B6FFB" w:rsidP="00D9124C">
            <w:pPr>
              <w:rPr>
                <w:rFonts w:ascii="Verdana" w:hAnsi="Verdana" w:cstheme="minorHAnsi"/>
                <w:sz w:val="20"/>
                <w:szCs w:val="20"/>
                <w:lang w:val="en-US" w:eastAsia="en-GB"/>
              </w:rPr>
            </w:pPr>
            <w:r w:rsidRPr="00DD7F1F">
              <w:rPr>
                <w:rFonts w:ascii="Verdana" w:hAnsi="Verdana"/>
                <w:sz w:val="20"/>
                <w:szCs w:val="20"/>
              </w:rPr>
              <w:t>3. Support sustainable management and biodiversity conservation within priority corridors</w:t>
            </w:r>
          </w:p>
        </w:tc>
        <w:tc>
          <w:tcPr>
            <w:tcW w:w="6268" w:type="dxa"/>
            <w:shd w:val="clear" w:color="auto" w:fill="auto"/>
            <w:vAlign w:val="center"/>
          </w:tcPr>
          <w:p w14:paraId="39F3AA94" w14:textId="77777777" w:rsidR="008D045F" w:rsidRPr="00DD7F1F" w:rsidRDefault="004B6FFB" w:rsidP="00D9124C">
            <w:pPr>
              <w:rPr>
                <w:rFonts w:ascii="Verdana" w:hAnsi="Verdana"/>
                <w:sz w:val="20"/>
                <w:szCs w:val="20"/>
              </w:rPr>
            </w:pPr>
            <w:r w:rsidRPr="00DD7F1F">
              <w:rPr>
                <w:rFonts w:ascii="Verdana" w:hAnsi="Verdana"/>
                <w:sz w:val="20"/>
                <w:szCs w:val="20"/>
              </w:rPr>
              <w:t xml:space="preserve">3.1. Develop protocols and demonstration projects for ecological restoration that improve the biodiversity performance and connectivity of KBAs </w:t>
            </w:r>
          </w:p>
          <w:p w14:paraId="4F0E4BE5" w14:textId="77777777" w:rsidR="008D045F" w:rsidRPr="00DD7F1F" w:rsidRDefault="008D045F" w:rsidP="00D9124C">
            <w:pPr>
              <w:rPr>
                <w:rFonts w:ascii="Verdana" w:hAnsi="Verdana"/>
                <w:sz w:val="20"/>
                <w:szCs w:val="20"/>
              </w:rPr>
            </w:pPr>
          </w:p>
          <w:p w14:paraId="197D5453" w14:textId="77777777" w:rsidR="008D045F" w:rsidRPr="00DD7F1F" w:rsidRDefault="004B6FFB" w:rsidP="00D9124C">
            <w:pPr>
              <w:rPr>
                <w:rFonts w:ascii="Verdana" w:hAnsi="Verdana"/>
                <w:sz w:val="20"/>
                <w:szCs w:val="20"/>
              </w:rPr>
            </w:pPr>
            <w:r w:rsidRPr="00DD7F1F">
              <w:rPr>
                <w:rFonts w:ascii="Verdana" w:hAnsi="Verdana"/>
                <w:sz w:val="20"/>
                <w:szCs w:val="20"/>
              </w:rPr>
              <w:t xml:space="preserve">3.2. Evaluate and integrate biodiversity and ecosystem service values into land-use and development planning </w:t>
            </w:r>
          </w:p>
          <w:p w14:paraId="272BAAE2" w14:textId="77777777" w:rsidR="008D045F" w:rsidRPr="00DD7F1F" w:rsidRDefault="008D045F" w:rsidP="00D9124C">
            <w:pPr>
              <w:rPr>
                <w:rFonts w:ascii="Verdana" w:hAnsi="Verdana"/>
                <w:sz w:val="20"/>
                <w:szCs w:val="20"/>
              </w:rPr>
            </w:pPr>
          </w:p>
          <w:p w14:paraId="06355B0A" w14:textId="77777777" w:rsidR="000B1AC4" w:rsidRDefault="004B6FFB" w:rsidP="00D9124C">
            <w:pPr>
              <w:rPr>
                <w:rFonts w:ascii="Verdana" w:hAnsi="Verdana"/>
                <w:sz w:val="20"/>
                <w:szCs w:val="20"/>
              </w:rPr>
            </w:pPr>
            <w:r w:rsidRPr="00DD7F1F">
              <w:rPr>
                <w:rFonts w:ascii="Verdana" w:hAnsi="Verdana"/>
                <w:sz w:val="20"/>
                <w:szCs w:val="20"/>
              </w:rPr>
              <w:t xml:space="preserve">3.3. Support civil society efforts to </w:t>
            </w:r>
            <w:proofErr w:type="spellStart"/>
            <w:r w:rsidRPr="00DD7F1F">
              <w:rPr>
                <w:rFonts w:ascii="Verdana" w:hAnsi="Verdana"/>
                <w:sz w:val="20"/>
                <w:szCs w:val="20"/>
              </w:rPr>
              <w:t>analyze</w:t>
            </w:r>
            <w:proofErr w:type="spellEnd"/>
            <w:r w:rsidRPr="00DD7F1F">
              <w:rPr>
                <w:rFonts w:ascii="Verdana" w:hAnsi="Verdana"/>
                <w:sz w:val="20"/>
                <w:szCs w:val="20"/>
              </w:rPr>
              <w:t xml:space="preserve"> development plans and programs, evaluate their impact on biodiversity, communities and livelihoods, and propose alternative scenarios and appropriate mitigating measures</w:t>
            </w:r>
          </w:p>
          <w:p w14:paraId="27EED955" w14:textId="780F8384" w:rsidR="00DD7F1F" w:rsidRPr="00DD7F1F" w:rsidRDefault="00DD7F1F" w:rsidP="00D9124C">
            <w:pPr>
              <w:rPr>
                <w:rFonts w:ascii="Verdana" w:hAnsi="Verdana" w:cstheme="minorHAnsi"/>
                <w:sz w:val="20"/>
                <w:szCs w:val="20"/>
                <w:lang w:val="en-US" w:eastAsia="en-GB"/>
              </w:rPr>
            </w:pPr>
          </w:p>
        </w:tc>
      </w:tr>
      <w:tr w:rsidR="000B1AC4" w:rsidRPr="006A0624" w14:paraId="4DD7897D" w14:textId="77777777" w:rsidTr="000C2EFE">
        <w:trPr>
          <w:trHeight w:val="890"/>
          <w:jc w:val="center"/>
        </w:trPr>
        <w:tc>
          <w:tcPr>
            <w:tcW w:w="3055" w:type="dxa"/>
            <w:shd w:val="clear" w:color="auto" w:fill="auto"/>
            <w:vAlign w:val="center"/>
          </w:tcPr>
          <w:p w14:paraId="51918E5A" w14:textId="74BFF13D" w:rsidR="000B1AC4" w:rsidRPr="00DD7F1F" w:rsidRDefault="00554E49" w:rsidP="00D9124C">
            <w:pPr>
              <w:rPr>
                <w:rFonts w:ascii="Verdana" w:hAnsi="Verdana" w:cstheme="minorHAnsi"/>
                <w:sz w:val="20"/>
                <w:szCs w:val="20"/>
                <w:lang w:val="en-US" w:eastAsia="en-GB"/>
              </w:rPr>
            </w:pPr>
            <w:r w:rsidRPr="00DD7F1F">
              <w:rPr>
                <w:rFonts w:ascii="Verdana" w:hAnsi="Verdana"/>
                <w:sz w:val="20"/>
                <w:szCs w:val="20"/>
              </w:rPr>
              <w:t>4. Engage communities of interest and economic sectors, including the private sector, in improved management of production landscapes (i.e. priority sites and corridors that are not formally protected)</w:t>
            </w:r>
          </w:p>
        </w:tc>
        <w:tc>
          <w:tcPr>
            <w:tcW w:w="6268" w:type="dxa"/>
            <w:shd w:val="clear" w:color="auto" w:fill="auto"/>
            <w:vAlign w:val="center"/>
          </w:tcPr>
          <w:p w14:paraId="05672CD8" w14:textId="77777777" w:rsidR="00554E49" w:rsidRPr="00DD7F1F" w:rsidRDefault="00554E49" w:rsidP="00D9124C">
            <w:pPr>
              <w:rPr>
                <w:rFonts w:ascii="Verdana" w:hAnsi="Verdana"/>
                <w:sz w:val="20"/>
                <w:szCs w:val="20"/>
              </w:rPr>
            </w:pPr>
            <w:r w:rsidRPr="00DD7F1F">
              <w:rPr>
                <w:rFonts w:ascii="Verdana" w:hAnsi="Verdana"/>
                <w:sz w:val="20"/>
                <w:szCs w:val="20"/>
              </w:rPr>
              <w:t xml:space="preserve">4.1. Engage hunting associations, tourism operators, and mining companies in conservation management and establishing valuation mechanisms for biodiversity and ecosystem services </w:t>
            </w:r>
          </w:p>
          <w:p w14:paraId="5EDD144A" w14:textId="77777777" w:rsidR="00554E49" w:rsidRPr="00DD7F1F" w:rsidRDefault="00554E49" w:rsidP="00D9124C">
            <w:pPr>
              <w:rPr>
                <w:rFonts w:ascii="Verdana" w:hAnsi="Verdana"/>
                <w:sz w:val="20"/>
                <w:szCs w:val="20"/>
              </w:rPr>
            </w:pPr>
          </w:p>
          <w:p w14:paraId="668F78BE" w14:textId="18390763" w:rsidR="00554E49" w:rsidRPr="00DD7F1F" w:rsidRDefault="00554E49" w:rsidP="00D9124C">
            <w:pPr>
              <w:rPr>
                <w:rFonts w:ascii="Verdana" w:hAnsi="Verdana"/>
                <w:sz w:val="20"/>
                <w:szCs w:val="20"/>
              </w:rPr>
            </w:pPr>
            <w:r w:rsidRPr="00DD7F1F">
              <w:rPr>
                <w:rFonts w:ascii="Verdana" w:hAnsi="Verdana"/>
                <w:sz w:val="20"/>
                <w:szCs w:val="20"/>
              </w:rPr>
              <w:t xml:space="preserve">4.2. Promote mainstreaming of conservation into livestock and farm management practices </w:t>
            </w:r>
          </w:p>
          <w:p w14:paraId="2A341456" w14:textId="77777777" w:rsidR="00554E49" w:rsidRPr="00DD7F1F" w:rsidRDefault="00554E49" w:rsidP="00D9124C">
            <w:pPr>
              <w:rPr>
                <w:rFonts w:ascii="Verdana" w:hAnsi="Verdana"/>
                <w:sz w:val="20"/>
                <w:szCs w:val="20"/>
              </w:rPr>
            </w:pPr>
          </w:p>
          <w:p w14:paraId="00E182BA" w14:textId="77777777" w:rsidR="00554E49" w:rsidRPr="00DD7F1F" w:rsidRDefault="00554E49" w:rsidP="00D9124C">
            <w:pPr>
              <w:rPr>
                <w:rFonts w:ascii="Verdana" w:hAnsi="Verdana"/>
                <w:sz w:val="20"/>
                <w:szCs w:val="20"/>
              </w:rPr>
            </w:pPr>
            <w:r w:rsidRPr="00DD7F1F">
              <w:rPr>
                <w:rFonts w:ascii="Verdana" w:hAnsi="Verdana"/>
                <w:sz w:val="20"/>
                <w:szCs w:val="20"/>
              </w:rPr>
              <w:t xml:space="preserve">4.3. Promote sustainable forest certification and value chains for non-timber forest products </w:t>
            </w:r>
          </w:p>
          <w:p w14:paraId="17AECA1E" w14:textId="77777777" w:rsidR="00554E49" w:rsidRPr="00DD7F1F" w:rsidRDefault="00554E49" w:rsidP="00D9124C">
            <w:pPr>
              <w:rPr>
                <w:rFonts w:ascii="Verdana" w:hAnsi="Verdana"/>
                <w:sz w:val="20"/>
                <w:szCs w:val="20"/>
              </w:rPr>
            </w:pPr>
          </w:p>
          <w:p w14:paraId="563B5286" w14:textId="77777777" w:rsidR="00554E49" w:rsidRPr="00DD7F1F" w:rsidRDefault="00554E49" w:rsidP="00D9124C">
            <w:pPr>
              <w:rPr>
                <w:rFonts w:ascii="Verdana" w:hAnsi="Verdana"/>
                <w:sz w:val="20"/>
                <w:szCs w:val="20"/>
              </w:rPr>
            </w:pPr>
            <w:r w:rsidRPr="00DD7F1F">
              <w:rPr>
                <w:rFonts w:ascii="Verdana" w:hAnsi="Verdana"/>
                <w:sz w:val="20"/>
                <w:szCs w:val="20"/>
              </w:rPr>
              <w:t xml:space="preserve">4.4. Engage with the government and private sector to incorporate site safeguards into infrastructure development </w:t>
            </w:r>
          </w:p>
          <w:p w14:paraId="1C6FDADD" w14:textId="77777777" w:rsidR="00554E49" w:rsidRPr="00DD7F1F" w:rsidRDefault="00554E49" w:rsidP="00D9124C">
            <w:pPr>
              <w:rPr>
                <w:rFonts w:ascii="Verdana" w:hAnsi="Verdana"/>
                <w:sz w:val="20"/>
                <w:szCs w:val="20"/>
              </w:rPr>
            </w:pPr>
          </w:p>
          <w:p w14:paraId="6DB2F137" w14:textId="77777777" w:rsidR="000B1AC4" w:rsidRDefault="00554E49" w:rsidP="00D9124C">
            <w:pPr>
              <w:rPr>
                <w:rFonts w:ascii="Verdana" w:hAnsi="Verdana"/>
                <w:sz w:val="20"/>
                <w:szCs w:val="20"/>
              </w:rPr>
            </w:pPr>
            <w:r w:rsidRPr="00DD7F1F">
              <w:rPr>
                <w:rFonts w:ascii="Verdana" w:hAnsi="Verdana"/>
                <w:sz w:val="20"/>
                <w:szCs w:val="20"/>
              </w:rPr>
              <w:t>4.5. Engage the media as a tool to increase awareness about globally threatened species and KBAs and inform public debate of conservation issue</w:t>
            </w:r>
          </w:p>
          <w:p w14:paraId="580EE0EB" w14:textId="0E0194B7" w:rsidR="00DD7F1F" w:rsidRPr="00DD7F1F" w:rsidRDefault="00DD7F1F" w:rsidP="00D9124C">
            <w:pPr>
              <w:rPr>
                <w:rFonts w:ascii="Verdana" w:hAnsi="Verdana" w:cstheme="minorHAnsi"/>
                <w:sz w:val="20"/>
                <w:szCs w:val="20"/>
                <w:lang w:val="en-US" w:eastAsia="en-GB"/>
              </w:rPr>
            </w:pPr>
          </w:p>
        </w:tc>
      </w:tr>
      <w:tr w:rsidR="000B1AC4" w:rsidRPr="006A0624" w14:paraId="4C164334" w14:textId="77777777" w:rsidTr="000C2EFE">
        <w:trPr>
          <w:trHeight w:val="890"/>
          <w:jc w:val="center"/>
        </w:trPr>
        <w:tc>
          <w:tcPr>
            <w:tcW w:w="3055" w:type="dxa"/>
            <w:shd w:val="clear" w:color="auto" w:fill="auto"/>
            <w:vAlign w:val="center"/>
          </w:tcPr>
          <w:p w14:paraId="3E3A8F1E" w14:textId="3913A059" w:rsidR="000B1AC4" w:rsidRPr="00DD7F1F" w:rsidRDefault="00554E49" w:rsidP="00D9124C">
            <w:pPr>
              <w:rPr>
                <w:rFonts w:ascii="Verdana" w:hAnsi="Verdana" w:cstheme="minorHAnsi"/>
                <w:sz w:val="20"/>
                <w:szCs w:val="20"/>
                <w:lang w:val="en-US" w:eastAsia="en-GB"/>
              </w:rPr>
            </w:pPr>
            <w:r w:rsidRPr="00DD7F1F">
              <w:rPr>
                <w:rFonts w:ascii="Verdana" w:hAnsi="Verdana"/>
                <w:sz w:val="20"/>
                <w:szCs w:val="20"/>
              </w:rPr>
              <w:lastRenderedPageBreak/>
              <w:t>5. Enhance civil society capacity for effective conservation action</w:t>
            </w:r>
          </w:p>
        </w:tc>
        <w:tc>
          <w:tcPr>
            <w:tcW w:w="6268" w:type="dxa"/>
            <w:shd w:val="clear" w:color="auto" w:fill="auto"/>
            <w:vAlign w:val="center"/>
          </w:tcPr>
          <w:p w14:paraId="52E82B16" w14:textId="77777777" w:rsidR="00554E49" w:rsidRPr="00DD7F1F" w:rsidRDefault="00554E49" w:rsidP="00D9124C">
            <w:pPr>
              <w:rPr>
                <w:rFonts w:ascii="Verdana" w:hAnsi="Verdana"/>
                <w:sz w:val="20"/>
                <w:szCs w:val="20"/>
              </w:rPr>
            </w:pPr>
            <w:r w:rsidRPr="00DD7F1F">
              <w:rPr>
                <w:rFonts w:ascii="Verdana" w:hAnsi="Verdana"/>
                <w:sz w:val="20"/>
                <w:szCs w:val="20"/>
              </w:rPr>
              <w:t xml:space="preserve">5.1. Enable and enhance communication and collaboration between civil society and communities and government agencies responsible for implementing national biodiversity strategies </w:t>
            </w:r>
          </w:p>
          <w:p w14:paraId="56ECD7DE" w14:textId="77777777" w:rsidR="00554E49" w:rsidRPr="00DD7F1F" w:rsidRDefault="00554E49" w:rsidP="00D9124C">
            <w:pPr>
              <w:rPr>
                <w:rFonts w:ascii="Verdana" w:hAnsi="Verdana"/>
                <w:sz w:val="20"/>
                <w:szCs w:val="20"/>
              </w:rPr>
            </w:pPr>
          </w:p>
          <w:p w14:paraId="21BABC43" w14:textId="77777777" w:rsidR="00554E49" w:rsidRPr="00DD7F1F" w:rsidRDefault="00554E49" w:rsidP="00D9124C">
            <w:pPr>
              <w:rPr>
                <w:rFonts w:ascii="Verdana" w:hAnsi="Verdana"/>
                <w:sz w:val="20"/>
                <w:szCs w:val="20"/>
              </w:rPr>
            </w:pPr>
            <w:r w:rsidRPr="00DD7F1F">
              <w:rPr>
                <w:rFonts w:ascii="Verdana" w:hAnsi="Verdana"/>
                <w:sz w:val="20"/>
                <w:szCs w:val="20"/>
              </w:rPr>
              <w:t xml:space="preserve">5.2. Enhance civil society organizations’ capacity for planning, implementation, outreach, sharing of best practice, fundraising, and communication </w:t>
            </w:r>
          </w:p>
          <w:p w14:paraId="7EE5A19D" w14:textId="77777777" w:rsidR="00554E49" w:rsidRPr="00DD7F1F" w:rsidRDefault="00554E49" w:rsidP="00D9124C">
            <w:pPr>
              <w:rPr>
                <w:rFonts w:ascii="Verdana" w:hAnsi="Verdana"/>
                <w:sz w:val="20"/>
                <w:szCs w:val="20"/>
              </w:rPr>
            </w:pPr>
          </w:p>
          <w:p w14:paraId="19FA462B" w14:textId="77777777" w:rsidR="00554E49" w:rsidRPr="00DD7F1F" w:rsidRDefault="00554E49" w:rsidP="00D9124C">
            <w:pPr>
              <w:rPr>
                <w:rFonts w:ascii="Verdana" w:hAnsi="Verdana"/>
                <w:sz w:val="20"/>
                <w:szCs w:val="20"/>
              </w:rPr>
            </w:pPr>
            <w:r w:rsidRPr="00DD7F1F">
              <w:rPr>
                <w:rFonts w:ascii="Verdana" w:hAnsi="Verdana"/>
                <w:sz w:val="20"/>
                <w:szCs w:val="20"/>
              </w:rPr>
              <w:t xml:space="preserve">5.3. </w:t>
            </w:r>
            <w:proofErr w:type="spellStart"/>
            <w:r w:rsidRPr="00DD7F1F">
              <w:rPr>
                <w:rFonts w:ascii="Verdana" w:hAnsi="Verdana"/>
                <w:sz w:val="20"/>
                <w:szCs w:val="20"/>
              </w:rPr>
              <w:t>Catalyze</w:t>
            </w:r>
            <w:proofErr w:type="spellEnd"/>
            <w:r w:rsidRPr="00DD7F1F">
              <w:rPr>
                <w:rFonts w:ascii="Verdana" w:hAnsi="Verdana"/>
                <w:sz w:val="20"/>
                <w:szCs w:val="20"/>
              </w:rPr>
              <w:t xml:space="preserve"> networking and collaboration among civil society organizations and between them and public sector partners </w:t>
            </w:r>
          </w:p>
          <w:p w14:paraId="0E0B2BEE" w14:textId="77777777" w:rsidR="00554E49" w:rsidRPr="00DD7F1F" w:rsidRDefault="00554E49" w:rsidP="00D9124C">
            <w:pPr>
              <w:rPr>
                <w:rFonts w:ascii="Verdana" w:hAnsi="Verdana"/>
                <w:sz w:val="20"/>
                <w:szCs w:val="20"/>
              </w:rPr>
            </w:pPr>
          </w:p>
          <w:p w14:paraId="67914BCF" w14:textId="3024C7A1" w:rsidR="000B1AC4" w:rsidRPr="00DD7F1F" w:rsidRDefault="00554E49" w:rsidP="00D9124C">
            <w:pPr>
              <w:rPr>
                <w:rFonts w:ascii="Verdana" w:hAnsi="Verdana" w:cstheme="minorHAnsi"/>
                <w:sz w:val="20"/>
                <w:szCs w:val="20"/>
                <w:lang w:val="en-US" w:eastAsia="en-GB"/>
              </w:rPr>
            </w:pPr>
            <w:r w:rsidRPr="00DD7F1F">
              <w:rPr>
                <w:rFonts w:ascii="Verdana" w:hAnsi="Verdana"/>
                <w:sz w:val="20"/>
                <w:szCs w:val="20"/>
              </w:rPr>
              <w:t>5.5. Support action-oriented environmental education</w:t>
            </w:r>
          </w:p>
        </w:tc>
      </w:tr>
    </w:tbl>
    <w:p w14:paraId="078B0DAB" w14:textId="77777777" w:rsidR="00E323C4" w:rsidRDefault="00E323C4" w:rsidP="00E323C4">
      <w:pPr>
        <w:autoSpaceDE w:val="0"/>
        <w:autoSpaceDN w:val="0"/>
        <w:adjustRightInd w:val="0"/>
        <w:rPr>
          <w:rFonts w:ascii="Verdana" w:hAnsi="Verdana" w:cs="OpenSans-Regular"/>
          <w:color w:val="000000"/>
          <w:sz w:val="20"/>
          <w:szCs w:val="18"/>
        </w:rPr>
      </w:pPr>
    </w:p>
    <w:p w14:paraId="7C980F97" w14:textId="77777777" w:rsidR="00E323C4" w:rsidRPr="00DD7F1F" w:rsidRDefault="00E323C4" w:rsidP="00E323C4">
      <w:pPr>
        <w:autoSpaceDE w:val="0"/>
        <w:autoSpaceDN w:val="0"/>
        <w:adjustRightInd w:val="0"/>
        <w:rPr>
          <w:rFonts w:ascii="Verdana" w:hAnsi="Verdana" w:cs="OpenSans-Regular"/>
          <w:sz w:val="20"/>
          <w:szCs w:val="18"/>
        </w:rPr>
      </w:pPr>
      <w:r w:rsidRPr="00DD7F1F">
        <w:rPr>
          <w:rFonts w:ascii="Verdana" w:hAnsi="Verdana" w:cs="OpenSans-Regular"/>
          <w:sz w:val="20"/>
          <w:szCs w:val="18"/>
        </w:rPr>
        <w:t xml:space="preserve">Projects should address </w:t>
      </w:r>
      <w:r w:rsidR="00017110" w:rsidRPr="00DD7F1F">
        <w:rPr>
          <w:rFonts w:ascii="Verdana" w:hAnsi="Verdana" w:cs="OpenSans-Regular"/>
          <w:sz w:val="20"/>
          <w:szCs w:val="18"/>
        </w:rPr>
        <w:t xml:space="preserve">either of </w:t>
      </w:r>
      <w:r w:rsidRPr="00DD7F1F">
        <w:rPr>
          <w:rFonts w:ascii="Verdana" w:hAnsi="Verdana" w:cs="OpenSans-Regular"/>
          <w:sz w:val="20"/>
          <w:szCs w:val="18"/>
        </w:rPr>
        <w:t>the following priority geographies:</w:t>
      </w:r>
    </w:p>
    <w:p w14:paraId="709B1614" w14:textId="77777777" w:rsidR="00E323C4" w:rsidRPr="00DD7F1F" w:rsidRDefault="00E323C4" w:rsidP="00E323C4">
      <w:pPr>
        <w:autoSpaceDE w:val="0"/>
        <w:autoSpaceDN w:val="0"/>
        <w:adjustRightInd w:val="0"/>
        <w:rPr>
          <w:rFonts w:ascii="Verdana" w:hAnsi="Verdana" w:cs="OpenSans-Regular"/>
          <w:sz w:val="20"/>
          <w:szCs w:val="18"/>
        </w:rPr>
      </w:pPr>
    </w:p>
    <w:p w14:paraId="4038C263" w14:textId="62471324" w:rsidR="00394CBA" w:rsidRPr="00DD7F1F" w:rsidRDefault="00DD7F1F" w:rsidP="00DD7F1F">
      <w:pPr>
        <w:numPr>
          <w:ilvl w:val="0"/>
          <w:numId w:val="14"/>
        </w:numPr>
        <w:autoSpaceDE w:val="0"/>
        <w:autoSpaceDN w:val="0"/>
        <w:adjustRightInd w:val="0"/>
        <w:rPr>
          <w:rFonts w:ascii="Verdana" w:hAnsi="Verdana" w:cs="Arial"/>
          <w:sz w:val="20"/>
          <w:szCs w:val="20"/>
          <w:lang w:val="en-US"/>
        </w:rPr>
      </w:pPr>
      <w:r w:rsidRPr="00DD7F1F">
        <w:rPr>
          <w:rFonts w:ascii="Verdana" w:hAnsi="Verdana" w:cs="Arial"/>
          <w:sz w:val="20"/>
          <w:szCs w:val="20"/>
          <w:lang w:val="en-US"/>
        </w:rPr>
        <w:t>Key Biodiversity Area</w:t>
      </w:r>
      <w:r w:rsidR="00394CBA" w:rsidRPr="00DD7F1F">
        <w:rPr>
          <w:rFonts w:ascii="Verdana" w:hAnsi="Verdana" w:cs="Arial"/>
          <w:sz w:val="20"/>
          <w:szCs w:val="20"/>
          <w:lang w:val="en-US"/>
        </w:rPr>
        <w:t xml:space="preserve"> (</w:t>
      </w:r>
      <w:r w:rsidRPr="00DD7F1F">
        <w:rPr>
          <w:rFonts w:ascii="Verdana" w:hAnsi="Verdana" w:cs="Arial"/>
          <w:sz w:val="20"/>
          <w:szCs w:val="20"/>
          <w:lang w:val="en-US"/>
        </w:rPr>
        <w:t>KBA</w:t>
      </w:r>
      <w:r w:rsidR="00394CBA" w:rsidRPr="00DD7F1F">
        <w:rPr>
          <w:rFonts w:ascii="Verdana" w:hAnsi="Verdana" w:cs="Arial"/>
          <w:sz w:val="20"/>
          <w:szCs w:val="20"/>
          <w:lang w:val="en-US"/>
        </w:rPr>
        <w:t xml:space="preserve">) 1: </w:t>
      </w:r>
      <w:proofErr w:type="spellStart"/>
      <w:r w:rsidRPr="00DD7F1F">
        <w:rPr>
          <w:rFonts w:ascii="Verdana" w:hAnsi="Verdana" w:cs="Arial"/>
          <w:sz w:val="20"/>
          <w:szCs w:val="20"/>
          <w:lang w:val="en-US"/>
        </w:rPr>
        <w:t>Koytendag</w:t>
      </w:r>
      <w:proofErr w:type="spellEnd"/>
    </w:p>
    <w:p w14:paraId="5C862D06" w14:textId="224EDBDD" w:rsidR="00394CBA" w:rsidRPr="00DD7F1F" w:rsidRDefault="00DD7F1F" w:rsidP="00DD7F1F">
      <w:pPr>
        <w:numPr>
          <w:ilvl w:val="0"/>
          <w:numId w:val="14"/>
        </w:numPr>
        <w:autoSpaceDE w:val="0"/>
        <w:autoSpaceDN w:val="0"/>
        <w:adjustRightInd w:val="0"/>
        <w:rPr>
          <w:rFonts w:ascii="Verdana" w:hAnsi="Verdana" w:cs="Arial"/>
          <w:sz w:val="20"/>
          <w:szCs w:val="20"/>
          <w:lang w:val="ru-RU"/>
        </w:rPr>
      </w:pPr>
      <w:r w:rsidRPr="00DD7F1F">
        <w:rPr>
          <w:rFonts w:ascii="Verdana" w:hAnsi="Verdana" w:cs="Arial"/>
          <w:sz w:val="20"/>
          <w:szCs w:val="20"/>
          <w:lang w:val="en-US"/>
        </w:rPr>
        <w:t>KBA</w:t>
      </w:r>
      <w:r w:rsidR="00394CBA" w:rsidRPr="00DD7F1F">
        <w:rPr>
          <w:rFonts w:ascii="Verdana" w:hAnsi="Verdana" w:cs="Arial"/>
          <w:sz w:val="20"/>
          <w:szCs w:val="20"/>
          <w:lang w:val="ru-RU"/>
        </w:rPr>
        <w:t xml:space="preserve"> 2: </w:t>
      </w:r>
      <w:proofErr w:type="spellStart"/>
      <w:r w:rsidRPr="00DD7F1F">
        <w:rPr>
          <w:rFonts w:ascii="Verdana" w:hAnsi="Verdana" w:cs="Arial"/>
          <w:sz w:val="20"/>
          <w:szCs w:val="20"/>
          <w:lang w:val="ru-RU"/>
        </w:rPr>
        <w:t>Tallymerjen</w:t>
      </w:r>
      <w:proofErr w:type="spellEnd"/>
    </w:p>
    <w:p w14:paraId="227A2FF3" w14:textId="17CA8C16" w:rsidR="00394CBA" w:rsidRPr="00DD7F1F" w:rsidRDefault="00DD7F1F" w:rsidP="00DD7F1F">
      <w:pPr>
        <w:numPr>
          <w:ilvl w:val="0"/>
          <w:numId w:val="14"/>
        </w:numPr>
        <w:autoSpaceDE w:val="0"/>
        <w:autoSpaceDN w:val="0"/>
        <w:adjustRightInd w:val="0"/>
        <w:rPr>
          <w:rFonts w:ascii="Verdana" w:hAnsi="Verdana" w:cs="Arial"/>
          <w:sz w:val="20"/>
          <w:szCs w:val="20"/>
          <w:lang w:val="en-US"/>
        </w:rPr>
      </w:pPr>
      <w:r w:rsidRPr="00DD7F1F">
        <w:rPr>
          <w:rFonts w:ascii="Verdana" w:hAnsi="Verdana" w:cs="Arial"/>
          <w:sz w:val="20"/>
          <w:szCs w:val="20"/>
          <w:lang w:val="en-US"/>
        </w:rPr>
        <w:t>KBA</w:t>
      </w:r>
      <w:r w:rsidR="00394CBA" w:rsidRPr="00DD7F1F">
        <w:rPr>
          <w:rFonts w:ascii="Verdana" w:hAnsi="Verdana" w:cs="Arial"/>
          <w:sz w:val="20"/>
          <w:szCs w:val="20"/>
          <w:lang w:val="en-US"/>
        </w:rPr>
        <w:t xml:space="preserve"> 3: </w:t>
      </w:r>
      <w:proofErr w:type="spellStart"/>
      <w:r w:rsidRPr="00DD7F1F">
        <w:rPr>
          <w:rFonts w:ascii="Verdana" w:hAnsi="Verdana" w:cs="Arial"/>
          <w:sz w:val="20"/>
          <w:szCs w:val="20"/>
          <w:lang w:val="en-US"/>
        </w:rPr>
        <w:t>Zeyid</w:t>
      </w:r>
      <w:proofErr w:type="spellEnd"/>
      <w:r w:rsidRPr="00DD7F1F">
        <w:rPr>
          <w:rFonts w:ascii="Verdana" w:hAnsi="Verdana" w:cs="Arial"/>
          <w:sz w:val="20"/>
          <w:szCs w:val="20"/>
          <w:lang w:val="en-US"/>
        </w:rPr>
        <w:t xml:space="preserve"> Reservoir and </w:t>
      </w:r>
      <w:proofErr w:type="spellStart"/>
      <w:r w:rsidRPr="00DD7F1F">
        <w:rPr>
          <w:rFonts w:ascii="Verdana" w:hAnsi="Verdana" w:cs="Arial"/>
          <w:sz w:val="20"/>
          <w:szCs w:val="20"/>
          <w:lang w:val="en-US"/>
        </w:rPr>
        <w:t>Kelif</w:t>
      </w:r>
      <w:proofErr w:type="spellEnd"/>
      <w:r w:rsidRPr="00DD7F1F">
        <w:rPr>
          <w:rFonts w:ascii="Verdana" w:hAnsi="Verdana" w:cs="Arial"/>
          <w:sz w:val="20"/>
          <w:szCs w:val="20"/>
          <w:lang w:val="en-US"/>
        </w:rPr>
        <w:t xml:space="preserve"> Lakes</w:t>
      </w:r>
    </w:p>
    <w:p w14:paraId="448E3EEA" w14:textId="77777777" w:rsidR="00394CBA" w:rsidRPr="00DD7F1F" w:rsidRDefault="00394CBA" w:rsidP="00394CBA">
      <w:pPr>
        <w:autoSpaceDE w:val="0"/>
        <w:autoSpaceDN w:val="0"/>
        <w:adjustRightInd w:val="0"/>
        <w:rPr>
          <w:rFonts w:ascii="Verdana" w:hAnsi="Verdana" w:cs="Arial"/>
          <w:sz w:val="20"/>
          <w:szCs w:val="20"/>
          <w:lang w:val="en-US"/>
        </w:rPr>
      </w:pPr>
    </w:p>
    <w:p w14:paraId="20107558" w14:textId="5BC0B2D0" w:rsidR="00394CBA" w:rsidRPr="006B0F17" w:rsidRDefault="00DD7F1F" w:rsidP="00DD7F1F">
      <w:pPr>
        <w:numPr>
          <w:ilvl w:val="0"/>
          <w:numId w:val="14"/>
        </w:numPr>
        <w:autoSpaceDE w:val="0"/>
        <w:autoSpaceDN w:val="0"/>
        <w:adjustRightInd w:val="0"/>
        <w:rPr>
          <w:rFonts w:ascii="Verdana" w:hAnsi="Verdana" w:cs="Arial"/>
          <w:sz w:val="20"/>
          <w:szCs w:val="20"/>
          <w:lang w:val="en-US"/>
        </w:rPr>
      </w:pPr>
      <w:r w:rsidRPr="00DD7F1F">
        <w:rPr>
          <w:rFonts w:ascii="Verdana" w:hAnsi="Verdana" w:cs="Arial"/>
          <w:sz w:val="20"/>
          <w:szCs w:val="20"/>
          <w:lang w:val="en-US"/>
        </w:rPr>
        <w:t>Corridor</w:t>
      </w:r>
      <w:r w:rsidR="00394CBA" w:rsidRPr="00DD7F1F">
        <w:rPr>
          <w:rFonts w:ascii="Verdana" w:hAnsi="Verdana" w:cs="Arial"/>
          <w:sz w:val="20"/>
          <w:szCs w:val="20"/>
          <w:lang w:val="en-US"/>
        </w:rPr>
        <w:t xml:space="preserve"> 1: </w:t>
      </w:r>
      <w:proofErr w:type="spellStart"/>
      <w:r w:rsidRPr="006B0F17">
        <w:rPr>
          <w:rFonts w:ascii="Verdana" w:hAnsi="Verdana" w:cs="Arial"/>
          <w:sz w:val="20"/>
          <w:szCs w:val="20"/>
          <w:lang w:val="en-US"/>
        </w:rPr>
        <w:t>Kelif-Talimarjan-Termez</w:t>
      </w:r>
      <w:proofErr w:type="spellEnd"/>
      <w:r w:rsidRPr="006B0F17">
        <w:rPr>
          <w:rFonts w:ascii="Verdana" w:hAnsi="Verdana" w:cs="Arial"/>
          <w:sz w:val="20"/>
          <w:szCs w:val="20"/>
          <w:lang w:val="en-US"/>
        </w:rPr>
        <w:t xml:space="preserve"> wetlands</w:t>
      </w:r>
    </w:p>
    <w:p w14:paraId="32727EBF" w14:textId="4FFF37B3" w:rsidR="00394CBA" w:rsidRPr="006B0F17" w:rsidRDefault="00DD7F1F" w:rsidP="00DD7F1F">
      <w:pPr>
        <w:numPr>
          <w:ilvl w:val="0"/>
          <w:numId w:val="14"/>
        </w:numPr>
        <w:autoSpaceDE w:val="0"/>
        <w:autoSpaceDN w:val="0"/>
        <w:adjustRightInd w:val="0"/>
        <w:rPr>
          <w:rFonts w:ascii="Verdana" w:hAnsi="Verdana" w:cs="Arial"/>
          <w:sz w:val="20"/>
          <w:szCs w:val="20"/>
          <w:lang w:val="en-US"/>
        </w:rPr>
      </w:pPr>
      <w:r w:rsidRPr="006B0F17">
        <w:rPr>
          <w:rFonts w:ascii="Verdana" w:hAnsi="Verdana" w:cs="Arial"/>
          <w:sz w:val="20"/>
          <w:szCs w:val="20"/>
          <w:lang w:val="en-US"/>
        </w:rPr>
        <w:t>Corridor</w:t>
      </w:r>
      <w:r w:rsidR="00394CBA" w:rsidRPr="006B0F17">
        <w:rPr>
          <w:rFonts w:ascii="Verdana" w:hAnsi="Verdana" w:cs="Arial"/>
          <w:sz w:val="20"/>
          <w:szCs w:val="20"/>
          <w:lang w:val="en-US"/>
        </w:rPr>
        <w:t xml:space="preserve"> 4: </w:t>
      </w:r>
      <w:proofErr w:type="spellStart"/>
      <w:r w:rsidRPr="006B0F17">
        <w:rPr>
          <w:rFonts w:ascii="Verdana" w:hAnsi="Verdana" w:cs="Arial"/>
          <w:sz w:val="20"/>
          <w:szCs w:val="20"/>
          <w:lang w:val="en-US"/>
        </w:rPr>
        <w:t>Koytendag</w:t>
      </w:r>
      <w:proofErr w:type="spellEnd"/>
      <w:r w:rsidRPr="006B0F17">
        <w:rPr>
          <w:rFonts w:ascii="Verdana" w:hAnsi="Verdana" w:cs="Arial"/>
          <w:sz w:val="20"/>
          <w:szCs w:val="20"/>
          <w:lang w:val="en-US"/>
        </w:rPr>
        <w:t xml:space="preserve"> and </w:t>
      </w:r>
      <w:proofErr w:type="spellStart"/>
      <w:r w:rsidRPr="006B0F17">
        <w:rPr>
          <w:rFonts w:ascii="Verdana" w:hAnsi="Verdana" w:cs="Arial"/>
          <w:sz w:val="20"/>
          <w:szCs w:val="20"/>
          <w:lang w:val="en-US"/>
        </w:rPr>
        <w:t>Hissar</w:t>
      </w:r>
      <w:proofErr w:type="spellEnd"/>
      <w:r w:rsidRPr="006B0F17">
        <w:rPr>
          <w:rFonts w:ascii="Verdana" w:hAnsi="Verdana" w:cs="Arial"/>
          <w:sz w:val="20"/>
          <w:szCs w:val="20"/>
          <w:lang w:val="en-US"/>
        </w:rPr>
        <w:t xml:space="preserve"> Mountains</w:t>
      </w:r>
    </w:p>
    <w:p w14:paraId="22D98106" w14:textId="77777777" w:rsidR="00E323C4" w:rsidRPr="006B0F17" w:rsidRDefault="00E323C4" w:rsidP="00E323C4">
      <w:pPr>
        <w:autoSpaceDE w:val="0"/>
        <w:autoSpaceDN w:val="0"/>
        <w:adjustRightInd w:val="0"/>
        <w:rPr>
          <w:rFonts w:ascii="Verdana" w:hAnsi="Verdana" w:cs="Arial"/>
          <w:sz w:val="20"/>
          <w:szCs w:val="20"/>
          <w:lang w:val="en-US"/>
        </w:rPr>
      </w:pPr>
    </w:p>
    <w:p w14:paraId="53C9CDFE" w14:textId="77777777" w:rsidR="00CE0315" w:rsidRPr="006B0F17" w:rsidRDefault="00CE0315" w:rsidP="00CE0315">
      <w:pPr>
        <w:autoSpaceDE w:val="0"/>
        <w:autoSpaceDN w:val="0"/>
        <w:adjustRightInd w:val="0"/>
        <w:rPr>
          <w:rFonts w:ascii="Verdana" w:hAnsi="Verdana" w:cs="Arial"/>
          <w:sz w:val="20"/>
          <w:szCs w:val="20"/>
        </w:rPr>
      </w:pPr>
      <w:r w:rsidRPr="006B0F17">
        <w:rPr>
          <w:rFonts w:ascii="Verdana" w:hAnsi="Verdana" w:cs="Arial"/>
          <w:sz w:val="20"/>
          <w:szCs w:val="20"/>
        </w:rPr>
        <w:t xml:space="preserve">At the same time, a project that takes place outside of KBAs and Corridors can be funded, if it answers to other priorities identified in the </w:t>
      </w:r>
      <w:hyperlink r:id="rId20" w:history="1">
        <w:r w:rsidRPr="006B0F17">
          <w:rPr>
            <w:rStyle w:val="a7"/>
            <w:rFonts w:ascii="Verdana" w:hAnsi="Verdana" w:cs="Arial"/>
            <w:sz w:val="20"/>
            <w:szCs w:val="20"/>
          </w:rPr>
          <w:t>Ecosystem Profile</w:t>
        </w:r>
      </w:hyperlink>
      <w:r w:rsidRPr="006B0F17">
        <w:rPr>
          <w:rFonts w:ascii="Verdana" w:hAnsi="Verdana" w:cs="Arial"/>
          <w:sz w:val="20"/>
          <w:szCs w:val="20"/>
        </w:rPr>
        <w:t>.</w:t>
      </w:r>
    </w:p>
    <w:p w14:paraId="2261F04E" w14:textId="77777777" w:rsidR="00CE0315" w:rsidRPr="006B0F17" w:rsidRDefault="00CE0315" w:rsidP="00CE0315">
      <w:pPr>
        <w:autoSpaceDE w:val="0"/>
        <w:autoSpaceDN w:val="0"/>
        <w:adjustRightInd w:val="0"/>
        <w:rPr>
          <w:rFonts w:ascii="Verdana" w:hAnsi="Verdana" w:cs="OpenSans-Regular"/>
          <w:color w:val="000000"/>
          <w:sz w:val="20"/>
          <w:szCs w:val="18"/>
        </w:rPr>
      </w:pPr>
    </w:p>
    <w:p w14:paraId="76BF81B8" w14:textId="5D97C4B3" w:rsidR="00CE0315" w:rsidRDefault="00CE0315" w:rsidP="00CE0315">
      <w:pPr>
        <w:autoSpaceDE w:val="0"/>
        <w:autoSpaceDN w:val="0"/>
        <w:adjustRightInd w:val="0"/>
        <w:rPr>
          <w:rFonts w:ascii="Verdana" w:hAnsi="Verdana" w:cs="OpenSans-Regular"/>
          <w:color w:val="000000"/>
          <w:sz w:val="20"/>
          <w:szCs w:val="18"/>
        </w:rPr>
      </w:pPr>
      <w:r w:rsidRPr="006B0F17">
        <w:rPr>
          <w:rFonts w:ascii="Verdana" w:hAnsi="Verdana" w:cs="OpenSans-Regular"/>
          <w:color w:val="000000"/>
          <w:sz w:val="20"/>
          <w:szCs w:val="18"/>
        </w:rPr>
        <w:t>Priority will be given to projects</w:t>
      </w:r>
      <w:r>
        <w:rPr>
          <w:rFonts w:ascii="Verdana" w:hAnsi="Verdana" w:cs="OpenSans-Regular"/>
          <w:color w:val="000000"/>
          <w:sz w:val="20"/>
          <w:szCs w:val="18"/>
        </w:rPr>
        <w:t xml:space="preserve"> that do </w:t>
      </w:r>
      <w:r w:rsidRPr="00880386">
        <w:rPr>
          <w:rFonts w:ascii="Verdana" w:hAnsi="Verdana" w:cs="OpenSans-Regular"/>
          <w:color w:val="000000"/>
          <w:sz w:val="20"/>
          <w:szCs w:val="18"/>
          <w:u w:val="single"/>
        </w:rPr>
        <w:t>not</w:t>
      </w:r>
      <w:r w:rsidRPr="00A10B41">
        <w:rPr>
          <w:rFonts w:ascii="Verdana" w:hAnsi="Verdana" w:cs="OpenSans-Regular"/>
          <w:color w:val="000000"/>
          <w:sz w:val="20"/>
          <w:szCs w:val="18"/>
        </w:rPr>
        <w:t xml:space="preserve"> compete with existing projects on individual species</w:t>
      </w:r>
      <w:r>
        <w:rPr>
          <w:rFonts w:ascii="Verdana" w:hAnsi="Verdana" w:cs="OpenSans-Regular"/>
          <w:color w:val="000000"/>
          <w:sz w:val="20"/>
          <w:szCs w:val="18"/>
        </w:rPr>
        <w:t>. Instead, preference will be given to those projects that focus on larger ecosystem conservation surrounding a KBA or corridor, that replicate proven past methods, and build collaboratively on the work of others.</w:t>
      </w:r>
    </w:p>
    <w:p w14:paraId="02721B5B" w14:textId="77777777" w:rsidR="00394CBA" w:rsidRPr="00CE0315" w:rsidRDefault="00394CBA" w:rsidP="00394CBA">
      <w:pPr>
        <w:autoSpaceDE w:val="0"/>
        <w:autoSpaceDN w:val="0"/>
        <w:adjustRightInd w:val="0"/>
        <w:rPr>
          <w:rFonts w:ascii="Verdana" w:hAnsi="Verdana" w:cs="Arial"/>
          <w:sz w:val="20"/>
          <w:szCs w:val="20"/>
          <w:highlight w:val="yellow"/>
        </w:rPr>
      </w:pPr>
    </w:p>
    <w:p w14:paraId="42100893" w14:textId="3AC2A23C" w:rsidR="00757745" w:rsidRDefault="00CE0315" w:rsidP="00757745">
      <w:pPr>
        <w:autoSpaceDE w:val="0"/>
        <w:autoSpaceDN w:val="0"/>
        <w:adjustRightInd w:val="0"/>
        <w:rPr>
          <w:rFonts w:ascii="Verdana" w:hAnsi="Verdana" w:cs="Arial"/>
          <w:sz w:val="20"/>
          <w:szCs w:val="20"/>
        </w:rPr>
      </w:pPr>
      <w:r>
        <w:rPr>
          <w:rFonts w:ascii="Verdana" w:hAnsi="Verdana" w:cs="Arial"/>
          <w:sz w:val="20"/>
          <w:szCs w:val="20"/>
        </w:rPr>
        <w:t>We have also announce</w:t>
      </w:r>
      <w:r w:rsidR="00757745" w:rsidRPr="00757745">
        <w:rPr>
          <w:rFonts w:ascii="Verdana" w:hAnsi="Verdana" w:cs="Arial"/>
          <w:sz w:val="20"/>
          <w:szCs w:val="20"/>
        </w:rPr>
        <w:t xml:space="preserve">d a </w:t>
      </w:r>
      <w:r>
        <w:rPr>
          <w:rFonts w:ascii="Verdana" w:hAnsi="Verdana" w:cs="Arial"/>
          <w:sz w:val="20"/>
          <w:szCs w:val="20"/>
        </w:rPr>
        <w:t>L</w:t>
      </w:r>
      <w:r w:rsidR="00757745" w:rsidRPr="00757745">
        <w:rPr>
          <w:rFonts w:ascii="Verdana" w:hAnsi="Verdana" w:cs="Arial"/>
          <w:sz w:val="20"/>
          <w:szCs w:val="20"/>
        </w:rPr>
        <w:t xml:space="preserve">arge </w:t>
      </w:r>
      <w:r>
        <w:rPr>
          <w:rFonts w:ascii="Verdana" w:hAnsi="Verdana" w:cs="Arial"/>
          <w:sz w:val="20"/>
          <w:szCs w:val="20"/>
        </w:rPr>
        <w:t>G</w:t>
      </w:r>
      <w:r w:rsidR="00757745" w:rsidRPr="00757745">
        <w:rPr>
          <w:rFonts w:ascii="Verdana" w:hAnsi="Verdana" w:cs="Arial"/>
          <w:sz w:val="20"/>
          <w:szCs w:val="20"/>
        </w:rPr>
        <w:t>rants (from $ 20,000 to $ 150,000)</w:t>
      </w:r>
      <w:r>
        <w:rPr>
          <w:rFonts w:ascii="Verdana" w:hAnsi="Verdana" w:cs="Arial"/>
          <w:sz w:val="20"/>
          <w:szCs w:val="20"/>
        </w:rPr>
        <w:t xml:space="preserve"> Request for Proposals</w:t>
      </w:r>
      <w:r w:rsidR="00757745" w:rsidRPr="00757745">
        <w:rPr>
          <w:rFonts w:ascii="Verdana" w:hAnsi="Verdana" w:cs="Arial"/>
          <w:sz w:val="20"/>
          <w:szCs w:val="20"/>
        </w:rPr>
        <w:t xml:space="preserve">. We welcome cooperation and synergies between projects applying for a small grant and projects applying for a large grant, but small </w:t>
      </w:r>
      <w:r>
        <w:rPr>
          <w:rFonts w:ascii="Verdana" w:hAnsi="Verdana" w:cs="Arial"/>
          <w:sz w:val="20"/>
          <w:szCs w:val="20"/>
        </w:rPr>
        <w:t>grant applications</w:t>
      </w:r>
      <w:r w:rsidR="00757745" w:rsidRPr="00757745">
        <w:rPr>
          <w:rFonts w:ascii="Verdana" w:hAnsi="Verdana" w:cs="Arial"/>
          <w:sz w:val="20"/>
          <w:szCs w:val="20"/>
        </w:rPr>
        <w:t xml:space="preserve"> should not duplicate parts of large </w:t>
      </w:r>
      <w:r>
        <w:rPr>
          <w:rFonts w:ascii="Verdana" w:hAnsi="Verdana" w:cs="Arial"/>
          <w:sz w:val="20"/>
          <w:szCs w:val="20"/>
        </w:rPr>
        <w:t>grants. Rather</w:t>
      </w:r>
      <w:r w:rsidR="00757745" w:rsidRPr="00757745">
        <w:rPr>
          <w:rFonts w:ascii="Verdana" w:hAnsi="Verdana" w:cs="Arial"/>
          <w:sz w:val="20"/>
          <w:szCs w:val="20"/>
        </w:rPr>
        <w:t>, they can complement them.</w:t>
      </w:r>
    </w:p>
    <w:p w14:paraId="6DC3C2BF" w14:textId="77777777" w:rsidR="00CE0315" w:rsidRDefault="00CE0315" w:rsidP="00757745">
      <w:pPr>
        <w:autoSpaceDE w:val="0"/>
        <w:autoSpaceDN w:val="0"/>
        <w:adjustRightInd w:val="0"/>
        <w:rPr>
          <w:rFonts w:ascii="Verdana" w:hAnsi="Verdana" w:cs="Arial"/>
          <w:sz w:val="20"/>
          <w:szCs w:val="20"/>
        </w:rPr>
      </w:pPr>
    </w:p>
    <w:p w14:paraId="05B66067" w14:textId="4A4C5773" w:rsidR="00E323C4" w:rsidRDefault="00E323C4" w:rsidP="00757745">
      <w:pPr>
        <w:autoSpaceDE w:val="0"/>
        <w:autoSpaceDN w:val="0"/>
        <w:adjustRightInd w:val="0"/>
        <w:rPr>
          <w:rFonts w:ascii="Verdana" w:hAnsi="Verdana" w:cs="OpenSans-Regular"/>
          <w:color w:val="000000"/>
          <w:sz w:val="20"/>
          <w:szCs w:val="18"/>
        </w:rPr>
      </w:pPr>
      <w:r w:rsidRPr="008570B3">
        <w:rPr>
          <w:rFonts w:ascii="Verdana" w:hAnsi="Verdana" w:cs="Arial"/>
          <w:sz w:val="20"/>
          <w:szCs w:val="20"/>
        </w:rPr>
        <w:t xml:space="preserve">The RIT will accept </w:t>
      </w:r>
      <w:r w:rsidRPr="008570B3">
        <w:rPr>
          <w:rFonts w:ascii="Verdana" w:hAnsi="Verdana" w:cs="Arial"/>
          <w:color w:val="000000"/>
          <w:sz w:val="20"/>
          <w:szCs w:val="20"/>
        </w:rPr>
        <w:t>proposals that partially take place outside of these named priority KBAs</w:t>
      </w:r>
      <w:r>
        <w:rPr>
          <w:rFonts w:ascii="Verdana" w:hAnsi="Verdana" w:cs="OpenSans-Regular"/>
          <w:color w:val="000000"/>
          <w:sz w:val="20"/>
          <w:szCs w:val="18"/>
        </w:rPr>
        <w:t xml:space="preserve"> and corridors if the project otherwise fulfils priorities listed in the </w:t>
      </w:r>
      <w:hyperlink r:id="rId21" w:history="1">
        <w:r w:rsidRPr="00683091">
          <w:rPr>
            <w:rStyle w:val="a7"/>
            <w:rFonts w:ascii="Verdana" w:hAnsi="Verdana" w:cs="OpenSans-Regular"/>
            <w:sz w:val="20"/>
            <w:szCs w:val="18"/>
          </w:rPr>
          <w:t>Ecosystem Profile</w:t>
        </w:r>
      </w:hyperlink>
      <w:r>
        <w:rPr>
          <w:rFonts w:ascii="Verdana" w:hAnsi="Verdana" w:cs="OpenSans-Regular"/>
          <w:color w:val="000000"/>
          <w:sz w:val="20"/>
          <w:szCs w:val="18"/>
        </w:rPr>
        <w:t>.</w:t>
      </w:r>
    </w:p>
    <w:p w14:paraId="409D115B" w14:textId="77777777" w:rsidR="00E323C4" w:rsidRPr="00A10B41" w:rsidRDefault="00E323C4" w:rsidP="00E323C4">
      <w:pPr>
        <w:autoSpaceDE w:val="0"/>
        <w:autoSpaceDN w:val="0"/>
        <w:adjustRightInd w:val="0"/>
        <w:rPr>
          <w:rFonts w:ascii="Verdana" w:hAnsi="Verdana" w:cs="OpenSans-Regular"/>
          <w:color w:val="000000"/>
          <w:sz w:val="20"/>
          <w:szCs w:val="18"/>
        </w:rPr>
      </w:pPr>
    </w:p>
    <w:p w14:paraId="5259C6D9" w14:textId="77777777" w:rsidR="00871C86" w:rsidRDefault="00871C86" w:rsidP="00683091">
      <w:pPr>
        <w:autoSpaceDE w:val="0"/>
        <w:autoSpaceDN w:val="0"/>
        <w:adjustRightInd w:val="0"/>
        <w:rPr>
          <w:rFonts w:ascii="Verdana" w:hAnsi="Verdana" w:cs="OpenSans-Regular"/>
          <w:color w:val="000000"/>
          <w:sz w:val="20"/>
          <w:szCs w:val="18"/>
        </w:rPr>
      </w:pPr>
    </w:p>
    <w:p w14:paraId="10DD30CC" w14:textId="77777777" w:rsidR="00871C86" w:rsidRPr="00637966" w:rsidRDefault="00871C86" w:rsidP="00871C86">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TIMEFRAME</w:t>
      </w:r>
    </w:p>
    <w:p w14:paraId="10A5ADF2" w14:textId="77777777" w:rsidR="00871C86" w:rsidRPr="00B00B5E" w:rsidRDefault="00871C86" w:rsidP="00871C86">
      <w:pPr>
        <w:autoSpaceDE w:val="0"/>
        <w:autoSpaceDN w:val="0"/>
        <w:adjustRightInd w:val="0"/>
        <w:rPr>
          <w:rFonts w:ascii="Verdana" w:hAnsi="Verdana" w:cs="OpenSans-Regular"/>
          <w:color w:val="000000"/>
          <w:sz w:val="20"/>
          <w:szCs w:val="19"/>
        </w:rPr>
      </w:pPr>
    </w:p>
    <w:p w14:paraId="3F0EDA5B" w14:textId="1D7B7DAF" w:rsidR="00871C86" w:rsidRPr="00B00B5E" w:rsidRDefault="00871C86" w:rsidP="00871C86">
      <w:pPr>
        <w:autoSpaceDE w:val="0"/>
        <w:autoSpaceDN w:val="0"/>
        <w:adjustRightInd w:val="0"/>
        <w:rPr>
          <w:rFonts w:ascii="Verdana" w:hAnsi="Verdana" w:cs="OpenSans-Regular"/>
          <w:color w:val="000000"/>
          <w:sz w:val="20"/>
          <w:szCs w:val="19"/>
        </w:rPr>
      </w:pPr>
      <w:r>
        <w:rPr>
          <w:rFonts w:ascii="Verdana" w:hAnsi="Verdana" w:cs="OpenSans-Regular"/>
          <w:color w:val="000000"/>
          <w:sz w:val="20"/>
          <w:szCs w:val="19"/>
        </w:rPr>
        <w:t>Projec</w:t>
      </w:r>
      <w:r w:rsidR="00394CBA">
        <w:rPr>
          <w:rFonts w:ascii="Verdana" w:hAnsi="Verdana" w:cs="OpenSans-Regular"/>
          <w:color w:val="000000"/>
          <w:sz w:val="20"/>
          <w:szCs w:val="19"/>
        </w:rPr>
        <w:t>ts are expected to start in 2021</w:t>
      </w:r>
      <w:r>
        <w:rPr>
          <w:rFonts w:ascii="Verdana" w:hAnsi="Verdana" w:cs="OpenSans-Regular"/>
          <w:color w:val="000000"/>
          <w:sz w:val="20"/>
          <w:szCs w:val="19"/>
        </w:rPr>
        <w:t>. Typical duration will be one to two years, but all CEPF-funded work must be complete by June 2024.</w:t>
      </w:r>
    </w:p>
    <w:p w14:paraId="37DBACCD" w14:textId="77777777" w:rsidR="00871C86" w:rsidRPr="00871C86" w:rsidRDefault="00871C86" w:rsidP="00871C86">
      <w:pPr>
        <w:autoSpaceDE w:val="0"/>
        <w:autoSpaceDN w:val="0"/>
        <w:adjustRightInd w:val="0"/>
        <w:rPr>
          <w:rFonts w:ascii="Verdana" w:hAnsi="Verdana" w:cs="OpenSans-Regular"/>
          <w:bCs/>
          <w:color w:val="000000"/>
          <w:sz w:val="20"/>
          <w:szCs w:val="20"/>
        </w:rPr>
      </w:pPr>
    </w:p>
    <w:p w14:paraId="018102DA" w14:textId="77777777" w:rsidR="00871C86" w:rsidRPr="00637966" w:rsidRDefault="00871C86" w:rsidP="00871C86">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HOW TO APPLY</w:t>
      </w:r>
    </w:p>
    <w:p w14:paraId="4D571885" w14:textId="77777777" w:rsidR="00871C86" w:rsidRDefault="00871C86" w:rsidP="00871C86">
      <w:pPr>
        <w:autoSpaceDE w:val="0"/>
        <w:autoSpaceDN w:val="0"/>
        <w:adjustRightInd w:val="0"/>
        <w:rPr>
          <w:rFonts w:ascii="Verdana" w:hAnsi="Verdana" w:cs="OpenSans-Regular"/>
          <w:color w:val="000000"/>
          <w:sz w:val="20"/>
          <w:szCs w:val="19"/>
        </w:rPr>
      </w:pPr>
    </w:p>
    <w:p w14:paraId="2154906B" w14:textId="77777777" w:rsidR="00871C86" w:rsidRDefault="00871C86" w:rsidP="00871C86">
      <w:pPr>
        <w:autoSpaceDE w:val="0"/>
        <w:autoSpaceDN w:val="0"/>
        <w:adjustRightInd w:val="0"/>
        <w:rPr>
          <w:rFonts w:ascii="Verdana" w:hAnsi="Verdana" w:cs="OpenSans-Regular"/>
          <w:color w:val="000000"/>
          <w:sz w:val="20"/>
          <w:szCs w:val="19"/>
        </w:rPr>
      </w:pPr>
      <w:r w:rsidRPr="003B280D">
        <w:rPr>
          <w:rFonts w:ascii="Verdana" w:hAnsi="Verdana" w:cs="OpenSans-Regular"/>
          <w:color w:val="000000"/>
          <w:sz w:val="20"/>
          <w:szCs w:val="19"/>
        </w:rPr>
        <w:t xml:space="preserve">Applicants should complete </w:t>
      </w:r>
      <w:hyperlink r:id="rId22" w:history="1">
        <w:r w:rsidRPr="003B280D">
          <w:rPr>
            <w:rStyle w:val="a7"/>
            <w:rFonts w:ascii="Verdana" w:hAnsi="Verdana" w:cs="OpenSans-Regular"/>
            <w:sz w:val="20"/>
            <w:szCs w:val="19"/>
          </w:rPr>
          <w:t>proposals</w:t>
        </w:r>
      </w:hyperlink>
      <w:r w:rsidRPr="003B280D">
        <w:rPr>
          <w:rFonts w:ascii="Verdana" w:hAnsi="Verdana" w:cs="OpenSans-Regular"/>
          <w:color w:val="000000"/>
          <w:sz w:val="20"/>
          <w:szCs w:val="19"/>
        </w:rPr>
        <w:t xml:space="preserve"> and </w:t>
      </w:r>
      <w:hyperlink r:id="rId23" w:history="1">
        <w:r w:rsidRPr="003B280D">
          <w:rPr>
            <w:rStyle w:val="a7"/>
            <w:rFonts w:ascii="Verdana" w:hAnsi="Verdana" w:cs="OpenSans-Regular"/>
            <w:sz w:val="20"/>
            <w:szCs w:val="19"/>
          </w:rPr>
          <w:t>budgets</w:t>
        </w:r>
      </w:hyperlink>
      <w:r w:rsidRPr="003B280D">
        <w:rPr>
          <w:rFonts w:ascii="Verdana" w:hAnsi="Verdana" w:cs="OpenSans-Regular"/>
          <w:color w:val="000000"/>
          <w:sz w:val="20"/>
          <w:szCs w:val="19"/>
        </w:rPr>
        <w:t xml:space="preserve"> per the templates available at the</w:t>
      </w:r>
      <w:r>
        <w:rPr>
          <w:rFonts w:ascii="Verdana" w:hAnsi="Verdana" w:cs="OpenSans-Regular"/>
          <w:color w:val="000000"/>
          <w:sz w:val="20"/>
          <w:szCs w:val="19"/>
        </w:rPr>
        <w:t xml:space="preserve"> Grantee Portal, </w:t>
      </w:r>
      <w:hyperlink r:id="rId24" w:history="1">
        <w:r w:rsidRPr="008075E8">
          <w:rPr>
            <w:rStyle w:val="a7"/>
            <w:rFonts w:ascii="Verdana" w:hAnsi="Verdana" w:cs="OpenSans-Regular"/>
            <w:sz w:val="20"/>
            <w:szCs w:val="19"/>
          </w:rPr>
          <w:t>www.mca.earth</w:t>
        </w:r>
      </w:hyperlink>
      <w:r>
        <w:rPr>
          <w:rFonts w:ascii="Verdana" w:hAnsi="Verdana" w:cs="OpenSans-Regular"/>
          <w:color w:val="000000"/>
          <w:sz w:val="20"/>
          <w:szCs w:val="19"/>
        </w:rPr>
        <w:t>.</w:t>
      </w:r>
    </w:p>
    <w:p w14:paraId="44351F9A" w14:textId="77777777" w:rsidR="00871C86" w:rsidRDefault="00871C86" w:rsidP="00871C86">
      <w:pPr>
        <w:autoSpaceDE w:val="0"/>
        <w:autoSpaceDN w:val="0"/>
        <w:adjustRightInd w:val="0"/>
        <w:rPr>
          <w:rFonts w:ascii="Verdana" w:hAnsi="Verdana" w:cs="OpenSans-Regular"/>
          <w:color w:val="000000"/>
          <w:sz w:val="20"/>
          <w:szCs w:val="19"/>
        </w:rPr>
      </w:pPr>
    </w:p>
    <w:p w14:paraId="450A42C4" w14:textId="77777777" w:rsidR="00871C86" w:rsidRDefault="00871C86" w:rsidP="00871C86">
      <w:pPr>
        <w:autoSpaceDE w:val="0"/>
        <w:autoSpaceDN w:val="0"/>
        <w:adjustRightInd w:val="0"/>
        <w:rPr>
          <w:rFonts w:ascii="Verdana" w:hAnsi="Verdana" w:cs="OpenSans-Regular"/>
          <w:color w:val="000000"/>
          <w:sz w:val="20"/>
          <w:szCs w:val="20"/>
          <w:lang w:val="en-US"/>
        </w:rPr>
      </w:pPr>
      <w:r>
        <w:rPr>
          <w:rFonts w:ascii="Verdana" w:hAnsi="Verdana" w:cs="OpenSans-Regular"/>
          <w:color w:val="000000"/>
          <w:sz w:val="20"/>
          <w:szCs w:val="19"/>
        </w:rPr>
        <w:t>Proposals</w:t>
      </w:r>
      <w:r w:rsidRPr="005E5873">
        <w:rPr>
          <w:rFonts w:ascii="Verdana" w:hAnsi="Verdana" w:cs="OpenSans-Regular"/>
          <w:color w:val="000000"/>
          <w:sz w:val="20"/>
          <w:szCs w:val="20"/>
          <w:lang w:val="en-US"/>
        </w:rPr>
        <w:t xml:space="preserve"> can be written in</w:t>
      </w:r>
      <w:r>
        <w:rPr>
          <w:rFonts w:ascii="Verdana" w:hAnsi="Verdana" w:cs="OpenSans-Regular"/>
          <w:color w:val="000000"/>
          <w:sz w:val="20"/>
          <w:szCs w:val="20"/>
          <w:lang w:val="en-US"/>
        </w:rPr>
        <w:t xml:space="preserve"> </w:t>
      </w:r>
      <w:r w:rsidRPr="00B07C72">
        <w:rPr>
          <w:rFonts w:ascii="Verdana" w:hAnsi="Verdana" w:cs="OpenSans-Regular"/>
          <w:b/>
          <w:bCs/>
          <w:color w:val="000000"/>
          <w:sz w:val="20"/>
          <w:szCs w:val="20"/>
          <w:lang w:val="en-US"/>
        </w:rPr>
        <w:t>English</w:t>
      </w:r>
      <w:r>
        <w:rPr>
          <w:rFonts w:ascii="Verdana" w:hAnsi="Verdana" w:cs="OpenSans-Regular"/>
          <w:color w:val="000000"/>
          <w:sz w:val="20"/>
          <w:szCs w:val="20"/>
          <w:lang w:val="en-US"/>
        </w:rPr>
        <w:t xml:space="preserve"> or </w:t>
      </w:r>
      <w:r w:rsidRPr="00B07C72">
        <w:rPr>
          <w:rFonts w:ascii="Verdana" w:hAnsi="Verdana" w:cs="OpenSans-Regular"/>
          <w:b/>
          <w:bCs/>
          <w:color w:val="000000"/>
          <w:sz w:val="20"/>
          <w:szCs w:val="20"/>
          <w:lang w:val="en-US"/>
        </w:rPr>
        <w:t>Russian</w:t>
      </w:r>
      <w:r>
        <w:rPr>
          <w:rFonts w:ascii="Verdana" w:hAnsi="Verdana" w:cs="OpenSans-Regular"/>
          <w:color w:val="000000"/>
          <w:sz w:val="20"/>
          <w:szCs w:val="20"/>
          <w:lang w:val="en-US"/>
        </w:rPr>
        <w:t>.</w:t>
      </w:r>
    </w:p>
    <w:p w14:paraId="35B041A7" w14:textId="77777777" w:rsidR="00871C86" w:rsidRDefault="00871C86" w:rsidP="00871C86">
      <w:pPr>
        <w:autoSpaceDE w:val="0"/>
        <w:autoSpaceDN w:val="0"/>
        <w:adjustRightInd w:val="0"/>
        <w:rPr>
          <w:rFonts w:ascii="Verdana" w:hAnsi="Verdana" w:cs="OpenSans-Regular"/>
          <w:color w:val="000000"/>
          <w:sz w:val="20"/>
          <w:szCs w:val="20"/>
          <w:lang w:val="en-US"/>
        </w:rPr>
      </w:pPr>
    </w:p>
    <w:p w14:paraId="45D38573" w14:textId="77777777" w:rsidR="00871C86" w:rsidRDefault="00871C86" w:rsidP="00871C86">
      <w:pPr>
        <w:autoSpaceDE w:val="0"/>
        <w:autoSpaceDN w:val="0"/>
        <w:adjustRightInd w:val="0"/>
        <w:rPr>
          <w:rFonts w:ascii="Verdana" w:hAnsi="Verdana" w:cs="OpenSans-Regular"/>
          <w:color w:val="000000"/>
          <w:sz w:val="20"/>
          <w:szCs w:val="20"/>
          <w:lang w:val="en-US"/>
        </w:rPr>
      </w:pPr>
      <w:r w:rsidRPr="004C0A0A">
        <w:rPr>
          <w:rFonts w:ascii="Verdana" w:hAnsi="Verdana" w:cs="OpenSans-Regular"/>
          <w:color w:val="000000"/>
          <w:sz w:val="20"/>
          <w:szCs w:val="20"/>
          <w:lang w:val="en-US"/>
        </w:rPr>
        <w:t xml:space="preserve">Applicants must submit their completed proposal and budget by the deadline </w:t>
      </w:r>
      <w:r>
        <w:rPr>
          <w:rFonts w:ascii="Verdana" w:hAnsi="Verdana" w:cs="OpenSans-Regular"/>
          <w:color w:val="000000"/>
          <w:sz w:val="20"/>
          <w:szCs w:val="20"/>
          <w:lang w:val="en-US"/>
        </w:rPr>
        <w:t>via electronic mail to:</w:t>
      </w:r>
    </w:p>
    <w:p w14:paraId="5EB36830" w14:textId="77777777" w:rsidR="00871C86" w:rsidRDefault="00871C86" w:rsidP="00871C86">
      <w:pPr>
        <w:autoSpaceDE w:val="0"/>
        <w:autoSpaceDN w:val="0"/>
        <w:adjustRightInd w:val="0"/>
        <w:rPr>
          <w:rFonts w:ascii="Verdana" w:hAnsi="Verdana" w:cs="OpenSans-Regular"/>
          <w:color w:val="000000"/>
          <w:sz w:val="20"/>
          <w:szCs w:val="20"/>
          <w:lang w:val="en-US"/>
        </w:rPr>
      </w:pPr>
    </w:p>
    <w:p w14:paraId="23B0EA5B" w14:textId="77777777" w:rsidR="00871C86" w:rsidRPr="00A050BF" w:rsidRDefault="00871C86" w:rsidP="00871C86">
      <w:pPr>
        <w:autoSpaceDE w:val="0"/>
        <w:autoSpaceDN w:val="0"/>
        <w:adjustRightInd w:val="0"/>
        <w:ind w:left="720"/>
        <w:rPr>
          <w:rFonts w:ascii="Verdana" w:eastAsia="Calibri" w:hAnsi="Verdana" w:cstheme="minorHAnsi"/>
          <w:spacing w:val="2"/>
          <w:sz w:val="20"/>
          <w:szCs w:val="20"/>
        </w:rPr>
      </w:pPr>
      <w:r w:rsidRPr="00571B36">
        <w:rPr>
          <w:rFonts w:ascii="Verdana" w:hAnsi="Verdana" w:cs="OpenSans-Regular"/>
          <w:b/>
          <w:bCs/>
          <w:color w:val="000000"/>
          <w:sz w:val="20"/>
          <w:szCs w:val="20"/>
          <w:lang w:val="en-US"/>
        </w:rPr>
        <w:t xml:space="preserve">Tatyana </w:t>
      </w:r>
      <w:proofErr w:type="spellStart"/>
      <w:r w:rsidRPr="00571B36">
        <w:rPr>
          <w:rFonts w:ascii="Verdana" w:hAnsi="Verdana" w:cs="OpenSans-Regular"/>
          <w:b/>
          <w:bCs/>
          <w:color w:val="000000"/>
          <w:sz w:val="20"/>
          <w:szCs w:val="20"/>
          <w:lang w:val="en-US"/>
        </w:rPr>
        <w:t>Reznikova</w:t>
      </w:r>
      <w:proofErr w:type="spellEnd"/>
      <w:r w:rsidRPr="004C0A0A">
        <w:rPr>
          <w:rFonts w:ascii="Verdana" w:hAnsi="Verdana" w:cs="OpenSans-Regular"/>
          <w:color w:val="000000"/>
          <w:sz w:val="20"/>
          <w:szCs w:val="20"/>
          <w:lang w:val="en-US"/>
        </w:rPr>
        <w:t>, Small-Grants Man</w:t>
      </w:r>
      <w:r w:rsidRPr="00A050BF">
        <w:rPr>
          <w:rFonts w:ascii="Verdana" w:hAnsi="Verdana" w:cs="OpenSans-Regular"/>
          <w:color w:val="000000"/>
          <w:sz w:val="20"/>
          <w:szCs w:val="20"/>
          <w:lang w:val="en-US"/>
        </w:rPr>
        <w:t xml:space="preserve">ager, </w:t>
      </w:r>
      <w:hyperlink r:id="rId25" w:history="1">
        <w:r w:rsidRPr="00A050BF">
          <w:rPr>
            <w:rStyle w:val="a7"/>
            <w:rFonts w:ascii="Verdana" w:eastAsia="Calibri" w:hAnsi="Verdana" w:cstheme="minorHAnsi"/>
            <w:spacing w:val="2"/>
            <w:sz w:val="20"/>
            <w:szCs w:val="20"/>
          </w:rPr>
          <w:t>tatyana@argonet.org</w:t>
        </w:r>
      </w:hyperlink>
    </w:p>
    <w:p w14:paraId="551B74A2" w14:textId="77777777" w:rsidR="00871C86" w:rsidRPr="00A050BF" w:rsidRDefault="00871C86" w:rsidP="00871C86">
      <w:pPr>
        <w:autoSpaceDE w:val="0"/>
        <w:autoSpaceDN w:val="0"/>
        <w:adjustRightInd w:val="0"/>
        <w:rPr>
          <w:rFonts w:ascii="Verdana" w:hAnsi="Verdana" w:cs="OpenSans-Regular"/>
          <w:color w:val="000000"/>
          <w:sz w:val="20"/>
          <w:szCs w:val="20"/>
          <w:lang w:val="en-US"/>
        </w:rPr>
      </w:pPr>
    </w:p>
    <w:p w14:paraId="195640F2" w14:textId="77777777" w:rsidR="00871C86" w:rsidRDefault="00871C86" w:rsidP="00871C86">
      <w:pPr>
        <w:autoSpaceDE w:val="0"/>
        <w:autoSpaceDN w:val="0"/>
        <w:adjustRightInd w:val="0"/>
        <w:rPr>
          <w:rFonts w:ascii="Verdana" w:hAnsi="Verdana" w:cs="OpenSans-Regular"/>
          <w:color w:val="000000"/>
          <w:sz w:val="20"/>
          <w:szCs w:val="20"/>
          <w:lang w:val="en-US"/>
        </w:rPr>
      </w:pPr>
      <w:r>
        <w:rPr>
          <w:rFonts w:ascii="Verdana" w:hAnsi="Verdana" w:cs="OpenSans-Regular"/>
          <w:color w:val="000000"/>
          <w:sz w:val="20"/>
          <w:szCs w:val="20"/>
          <w:lang w:val="en-US"/>
        </w:rPr>
        <w:t>Please copy:</w:t>
      </w:r>
    </w:p>
    <w:p w14:paraId="1D065271" w14:textId="77777777" w:rsidR="00871C86" w:rsidRDefault="00871C86" w:rsidP="00871C86">
      <w:pPr>
        <w:autoSpaceDE w:val="0"/>
        <w:autoSpaceDN w:val="0"/>
        <w:adjustRightInd w:val="0"/>
        <w:rPr>
          <w:rFonts w:ascii="Verdana" w:hAnsi="Verdana" w:cs="OpenSans-Regular"/>
          <w:color w:val="000000"/>
          <w:sz w:val="20"/>
          <w:szCs w:val="20"/>
          <w:lang w:val="en-US"/>
        </w:rPr>
      </w:pPr>
    </w:p>
    <w:p w14:paraId="16957A51" w14:textId="77777777" w:rsidR="00871C86" w:rsidRDefault="00871C86" w:rsidP="00871C86">
      <w:pPr>
        <w:autoSpaceDE w:val="0"/>
        <w:autoSpaceDN w:val="0"/>
        <w:adjustRightInd w:val="0"/>
        <w:jc w:val="center"/>
        <w:rPr>
          <w:rFonts w:ascii="Verdana" w:hAnsi="Verdana" w:cs="OpenSans-Regular"/>
          <w:color w:val="000000"/>
          <w:sz w:val="20"/>
          <w:szCs w:val="20"/>
          <w:lang w:val="en-US"/>
        </w:rPr>
      </w:pPr>
      <w:proofErr w:type="spellStart"/>
      <w:r>
        <w:rPr>
          <w:rFonts w:ascii="Verdana" w:hAnsi="Verdana" w:cs="OpenSans-Regular"/>
          <w:b/>
          <w:color w:val="000000"/>
          <w:sz w:val="20"/>
          <w:szCs w:val="20"/>
          <w:lang w:val="en-US"/>
        </w:rPr>
        <w:t>Begen</w:t>
      </w:r>
      <w:r w:rsidRPr="007251BA">
        <w:rPr>
          <w:rFonts w:ascii="Verdana" w:hAnsi="Verdana" w:cs="OpenSans-Regular"/>
          <w:b/>
          <w:color w:val="000000"/>
          <w:sz w:val="20"/>
          <w:szCs w:val="20"/>
          <w:lang w:val="en-US"/>
        </w:rPr>
        <w:t>ch</w:t>
      </w:r>
      <w:proofErr w:type="spellEnd"/>
      <w:r w:rsidRPr="007251BA">
        <w:rPr>
          <w:rFonts w:ascii="Verdana" w:hAnsi="Verdana" w:cs="OpenSans-Regular"/>
          <w:b/>
          <w:color w:val="000000"/>
          <w:sz w:val="20"/>
          <w:szCs w:val="20"/>
          <w:lang w:val="en-US"/>
        </w:rPr>
        <w:t xml:space="preserve"> </w:t>
      </w:r>
      <w:proofErr w:type="spellStart"/>
      <w:r w:rsidRPr="007251BA">
        <w:rPr>
          <w:rFonts w:ascii="Verdana" w:hAnsi="Verdana" w:cs="OpenSans-Regular"/>
          <w:b/>
          <w:color w:val="000000"/>
          <w:sz w:val="20"/>
          <w:szCs w:val="20"/>
          <w:lang w:val="en-US"/>
        </w:rPr>
        <w:t>Atamuradov</w:t>
      </w:r>
      <w:proofErr w:type="spellEnd"/>
      <w:r w:rsidRPr="00E0304D">
        <w:rPr>
          <w:rFonts w:ascii="Verdana" w:hAnsi="Verdana" w:cs="OpenSans-Regular"/>
          <w:color w:val="000000"/>
          <w:sz w:val="20"/>
          <w:szCs w:val="20"/>
          <w:lang w:val="en-US"/>
        </w:rPr>
        <w:t xml:space="preserve">, </w:t>
      </w:r>
      <w:r>
        <w:rPr>
          <w:rFonts w:ascii="Verdana" w:hAnsi="Verdana" w:cs="OpenSans-Regular"/>
          <w:color w:val="000000"/>
          <w:sz w:val="20"/>
          <w:szCs w:val="20"/>
          <w:lang w:val="en-US"/>
        </w:rPr>
        <w:t>Turkmenistan</w:t>
      </w:r>
      <w:r w:rsidRPr="00E0304D">
        <w:rPr>
          <w:rFonts w:ascii="Verdana" w:hAnsi="Verdana" w:cs="OpenSans-Regular"/>
          <w:color w:val="000000"/>
          <w:sz w:val="20"/>
          <w:szCs w:val="20"/>
          <w:lang w:val="en-US"/>
        </w:rPr>
        <w:t xml:space="preserve"> Country Coordinator</w:t>
      </w:r>
      <w:r>
        <w:rPr>
          <w:rFonts w:ascii="Verdana" w:hAnsi="Verdana" w:cs="OpenSans-Regular"/>
          <w:color w:val="000000"/>
          <w:sz w:val="20"/>
          <w:szCs w:val="20"/>
          <w:lang w:val="en-US"/>
        </w:rPr>
        <w:t>,</w:t>
      </w:r>
      <w:r w:rsidRPr="00E0304D">
        <w:rPr>
          <w:rFonts w:ascii="Verdana" w:hAnsi="Verdana" w:cs="OpenSans-Regular"/>
          <w:color w:val="000000"/>
          <w:sz w:val="20"/>
          <w:szCs w:val="20"/>
          <w:lang w:val="en-US"/>
        </w:rPr>
        <w:t xml:space="preserve"> </w:t>
      </w:r>
      <w:hyperlink r:id="rId26" w:history="1">
        <w:r w:rsidRPr="007251BA">
          <w:rPr>
            <w:rStyle w:val="a7"/>
            <w:rFonts w:ascii="Verdana" w:hAnsi="Verdana"/>
            <w:sz w:val="20"/>
            <w:szCs w:val="20"/>
            <w:lang w:eastAsia="en-US"/>
          </w:rPr>
          <w:t>fortkmngos@inbox.ru</w:t>
        </w:r>
      </w:hyperlink>
      <w:r>
        <w:rPr>
          <w:rFonts w:ascii="Verdana" w:hAnsi="Verdana" w:cs="OpenSans-Regular"/>
          <w:color w:val="000000"/>
          <w:sz w:val="20"/>
          <w:szCs w:val="20"/>
          <w:lang w:val="en-US"/>
        </w:rPr>
        <w:t xml:space="preserve"> </w:t>
      </w:r>
    </w:p>
    <w:p w14:paraId="7F8230EA" w14:textId="77777777" w:rsidR="00871C86" w:rsidRPr="00E0304D" w:rsidRDefault="00871C86" w:rsidP="00871C86">
      <w:pPr>
        <w:autoSpaceDE w:val="0"/>
        <w:autoSpaceDN w:val="0"/>
        <w:adjustRightInd w:val="0"/>
        <w:rPr>
          <w:rFonts w:ascii="Verdana" w:hAnsi="Verdana" w:cs="OpenSans-Regular"/>
          <w:color w:val="000000"/>
          <w:sz w:val="20"/>
          <w:szCs w:val="20"/>
          <w:lang w:val="en-US"/>
        </w:rPr>
      </w:pPr>
      <w:proofErr w:type="gramStart"/>
      <w:r w:rsidRPr="00E0304D">
        <w:rPr>
          <w:rFonts w:ascii="Verdana" w:eastAsia="Calibri" w:hAnsi="Verdana" w:cstheme="minorHAnsi"/>
          <w:spacing w:val="2"/>
          <w:sz w:val="20"/>
          <w:szCs w:val="20"/>
        </w:rPr>
        <w:t>in</w:t>
      </w:r>
      <w:proofErr w:type="gramEnd"/>
      <w:r w:rsidRPr="00E0304D">
        <w:rPr>
          <w:rFonts w:ascii="Verdana" w:eastAsia="Calibri" w:hAnsi="Verdana" w:cstheme="minorHAnsi"/>
          <w:spacing w:val="2"/>
          <w:sz w:val="20"/>
          <w:szCs w:val="20"/>
        </w:rPr>
        <w:t xml:space="preserve"> your message.</w:t>
      </w:r>
    </w:p>
    <w:p w14:paraId="409B89C1" w14:textId="77777777" w:rsidR="00871C86" w:rsidRDefault="00871C86" w:rsidP="00871C86">
      <w:pPr>
        <w:autoSpaceDE w:val="0"/>
        <w:autoSpaceDN w:val="0"/>
        <w:adjustRightInd w:val="0"/>
        <w:rPr>
          <w:rFonts w:ascii="Verdana" w:hAnsi="Verdana" w:cs="OpenSans-Regular"/>
          <w:color w:val="000000"/>
          <w:sz w:val="20"/>
          <w:szCs w:val="20"/>
          <w:lang w:val="en-US"/>
        </w:rPr>
      </w:pPr>
    </w:p>
    <w:p w14:paraId="2A00779F" w14:textId="77777777" w:rsidR="00871C86" w:rsidRDefault="00871C86" w:rsidP="00871C86">
      <w:pPr>
        <w:autoSpaceDE w:val="0"/>
        <w:autoSpaceDN w:val="0"/>
        <w:adjustRightInd w:val="0"/>
        <w:rPr>
          <w:rFonts w:ascii="Verdana" w:hAnsi="Verdana" w:cs="OpenSans-Regular"/>
          <w:color w:val="000000"/>
          <w:sz w:val="20"/>
          <w:szCs w:val="20"/>
          <w:lang w:val="en-US"/>
        </w:rPr>
      </w:pPr>
      <w:r w:rsidRPr="005E5873">
        <w:rPr>
          <w:rFonts w:ascii="Verdana" w:hAnsi="Verdana" w:cs="OpenSans-Regular"/>
          <w:color w:val="000000"/>
          <w:sz w:val="20"/>
          <w:szCs w:val="20"/>
          <w:lang w:val="en-US"/>
        </w:rPr>
        <w:t>You will receive an acknowledgement from the RIT confirming your submission.</w:t>
      </w:r>
    </w:p>
    <w:p w14:paraId="6EF9E5AD" w14:textId="77777777" w:rsidR="00871C86" w:rsidRDefault="00871C86" w:rsidP="00871C86">
      <w:pPr>
        <w:autoSpaceDE w:val="0"/>
        <w:autoSpaceDN w:val="0"/>
        <w:adjustRightInd w:val="0"/>
        <w:rPr>
          <w:rFonts w:ascii="Verdana" w:hAnsi="Verdana" w:cs="OpenSans-Regular"/>
          <w:color w:val="000000"/>
          <w:sz w:val="20"/>
          <w:szCs w:val="20"/>
          <w:lang w:val="en-US"/>
        </w:rPr>
      </w:pPr>
    </w:p>
    <w:p w14:paraId="03ED12AA" w14:textId="77777777" w:rsidR="00871C86" w:rsidRPr="00E06B73" w:rsidRDefault="00871C86" w:rsidP="00871C86">
      <w:pPr>
        <w:autoSpaceDE w:val="0"/>
        <w:autoSpaceDN w:val="0"/>
        <w:adjustRightInd w:val="0"/>
        <w:rPr>
          <w:rFonts w:ascii="Verdana" w:hAnsi="Verdana" w:cs="OpenSans-Regular"/>
          <w:color w:val="000000"/>
          <w:sz w:val="20"/>
          <w:szCs w:val="20"/>
          <w:lang w:val="en-US"/>
        </w:rPr>
      </w:pPr>
      <w:r w:rsidRPr="00E06B73">
        <w:rPr>
          <w:rFonts w:ascii="Verdana" w:hAnsi="Verdana" w:cs="OpenSans-Regular"/>
          <w:color w:val="000000"/>
          <w:sz w:val="20"/>
          <w:szCs w:val="20"/>
          <w:lang w:val="en-US"/>
        </w:rPr>
        <w:t xml:space="preserve">The review process will take approximately 6 weeks from the deadline date. The review committee will select the strongest proposals which meet the eligibility criteria, as shown in </w:t>
      </w:r>
      <w:r w:rsidRPr="003B280D">
        <w:rPr>
          <w:rFonts w:ascii="Verdana" w:hAnsi="Verdana" w:cs="OpenSans-Regular"/>
          <w:color w:val="000000"/>
          <w:sz w:val="20"/>
          <w:szCs w:val="20"/>
          <w:lang w:val="en-US"/>
        </w:rPr>
        <w:t xml:space="preserve">the </w:t>
      </w:r>
      <w:hyperlink r:id="rId27" w:history="1">
        <w:r w:rsidRPr="003B280D">
          <w:rPr>
            <w:rStyle w:val="a7"/>
            <w:rFonts w:ascii="Verdana" w:hAnsi="Verdana" w:cs="OpenSans-Regular"/>
            <w:sz w:val="20"/>
            <w:szCs w:val="20"/>
            <w:lang w:val="en-US"/>
          </w:rPr>
          <w:t>Expert Evaluation Form</w:t>
        </w:r>
      </w:hyperlink>
      <w:r w:rsidRPr="003B280D">
        <w:rPr>
          <w:rFonts w:ascii="Verdana" w:hAnsi="Verdana" w:cs="OpenSans-Regular"/>
          <w:color w:val="000000"/>
          <w:sz w:val="20"/>
          <w:szCs w:val="20"/>
          <w:lang w:val="en-US"/>
        </w:rPr>
        <w:t>.</w:t>
      </w:r>
    </w:p>
    <w:p w14:paraId="38F1BE21" w14:textId="77777777" w:rsidR="00871C86" w:rsidRPr="00E06B73" w:rsidRDefault="00871C86" w:rsidP="00871C86">
      <w:pPr>
        <w:autoSpaceDE w:val="0"/>
        <w:autoSpaceDN w:val="0"/>
        <w:adjustRightInd w:val="0"/>
        <w:rPr>
          <w:rFonts w:ascii="Verdana" w:hAnsi="Verdana" w:cs="OpenSans-Regular"/>
          <w:color w:val="000000"/>
          <w:sz w:val="20"/>
          <w:szCs w:val="20"/>
          <w:lang w:val="en-US"/>
        </w:rPr>
      </w:pPr>
    </w:p>
    <w:p w14:paraId="2D17BE92" w14:textId="4AB37C67" w:rsidR="00871C86" w:rsidRPr="00E06B73" w:rsidRDefault="00871C86" w:rsidP="00871C86">
      <w:pPr>
        <w:autoSpaceDE w:val="0"/>
        <w:autoSpaceDN w:val="0"/>
        <w:adjustRightInd w:val="0"/>
        <w:rPr>
          <w:rFonts w:ascii="Verdana" w:hAnsi="Verdana" w:cs="OpenSans-Regular"/>
          <w:color w:val="000000"/>
          <w:sz w:val="20"/>
          <w:szCs w:val="20"/>
          <w:lang w:val="en-US"/>
        </w:rPr>
      </w:pPr>
      <w:r w:rsidRPr="00E06B73">
        <w:rPr>
          <w:rFonts w:ascii="Verdana" w:hAnsi="Verdana" w:cs="OpenSans-Regular"/>
          <w:color w:val="000000"/>
          <w:sz w:val="20"/>
          <w:szCs w:val="20"/>
          <w:lang w:val="en-US"/>
        </w:rPr>
        <w:t>Selected proposals will be awarded a small grant, with an agreement made between WWF Russia as the RIT for the Mountains of Central Asia Hotspot, and the applicant</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xml:space="preserve">s institution (the </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Grantee</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w:t>
      </w:r>
      <w:r>
        <w:rPr>
          <w:rFonts w:ascii="Verdana" w:hAnsi="Verdana" w:cs="OpenSans-Regular"/>
          <w:color w:val="000000"/>
          <w:sz w:val="20"/>
          <w:szCs w:val="20"/>
          <w:lang w:val="en-US"/>
        </w:rPr>
        <w:t xml:space="preserve"> at </w:t>
      </w:r>
      <w:hyperlink r:id="rId28" w:history="1">
        <w:r w:rsidRPr="00871C86">
          <w:rPr>
            <w:rStyle w:val="a7"/>
            <w:rFonts w:ascii="Verdana" w:hAnsi="Verdana" w:cs="OpenSans-Regular"/>
            <w:sz w:val="20"/>
            <w:szCs w:val="20"/>
            <w:lang w:val="en-US"/>
          </w:rPr>
          <w:t>www.mca.earth</w:t>
        </w:r>
      </w:hyperlink>
      <w:r>
        <w:rPr>
          <w:rFonts w:ascii="Verdana" w:hAnsi="Verdana" w:cs="OpenSans-Regular"/>
          <w:color w:val="000000"/>
          <w:sz w:val="20"/>
          <w:szCs w:val="20"/>
          <w:lang w:val="en-US"/>
        </w:rPr>
        <w:t>.</w:t>
      </w:r>
    </w:p>
    <w:p w14:paraId="02F6C4EE" w14:textId="77777777" w:rsidR="00871C86" w:rsidRDefault="00871C86" w:rsidP="00871C86">
      <w:pPr>
        <w:autoSpaceDE w:val="0"/>
        <w:autoSpaceDN w:val="0"/>
        <w:adjustRightInd w:val="0"/>
        <w:rPr>
          <w:rFonts w:ascii="Verdana" w:hAnsi="Verdana" w:cs="OpenSans-Regular"/>
          <w:color w:val="000000"/>
          <w:sz w:val="20"/>
          <w:szCs w:val="20"/>
          <w:lang w:val="en-US"/>
        </w:rPr>
      </w:pPr>
    </w:p>
    <w:p w14:paraId="7B74CB41" w14:textId="77777777" w:rsidR="00871C86" w:rsidRDefault="00871C86">
      <w:pPr>
        <w:widowControl/>
        <w:suppressAutoHyphens w:val="0"/>
        <w:spacing w:after="160" w:line="259" w:lineRule="auto"/>
        <w:rPr>
          <w:rFonts w:ascii="Verdana" w:hAnsi="Verdana" w:cs="OpenSans-Regular"/>
          <w:b/>
          <w:color w:val="000000"/>
          <w:sz w:val="28"/>
          <w:szCs w:val="26"/>
        </w:rPr>
      </w:pPr>
      <w:r>
        <w:rPr>
          <w:rFonts w:ascii="Verdana" w:hAnsi="Verdana" w:cs="OpenSans-Regular"/>
          <w:b/>
          <w:color w:val="000000"/>
          <w:sz w:val="28"/>
          <w:szCs w:val="26"/>
        </w:rPr>
        <w:br w:type="page"/>
      </w:r>
    </w:p>
    <w:p w14:paraId="4FED826D" w14:textId="361269E2" w:rsidR="00871C86" w:rsidRPr="00637966" w:rsidRDefault="00871C86" w:rsidP="00871C86">
      <w:pPr>
        <w:autoSpaceDE w:val="0"/>
        <w:autoSpaceDN w:val="0"/>
        <w:adjustRightInd w:val="0"/>
        <w:rPr>
          <w:rFonts w:ascii="Verdana" w:hAnsi="Verdana" w:cs="OpenSans-Regular"/>
          <w:b/>
          <w:color w:val="000000"/>
          <w:sz w:val="28"/>
          <w:szCs w:val="26"/>
        </w:rPr>
      </w:pPr>
      <w:r>
        <w:rPr>
          <w:rFonts w:ascii="Verdana" w:hAnsi="Verdana" w:cs="OpenSans-Regular"/>
          <w:b/>
          <w:color w:val="000000"/>
          <w:sz w:val="28"/>
          <w:szCs w:val="26"/>
        </w:rPr>
        <w:lastRenderedPageBreak/>
        <w:t>REFERENCE MATERIALS</w:t>
      </w:r>
    </w:p>
    <w:p w14:paraId="65B170A1" w14:textId="77777777" w:rsidR="00871C86" w:rsidRPr="00A4432E" w:rsidRDefault="00871C86" w:rsidP="00871C86">
      <w:pPr>
        <w:autoSpaceDE w:val="0"/>
        <w:autoSpaceDN w:val="0"/>
        <w:adjustRightInd w:val="0"/>
        <w:rPr>
          <w:rFonts w:ascii="Verdana" w:hAnsi="Verdana" w:cs="OpenSans-Regular"/>
          <w:color w:val="000000"/>
          <w:sz w:val="20"/>
          <w:szCs w:val="20"/>
        </w:rPr>
      </w:pPr>
    </w:p>
    <w:p w14:paraId="633AC9F2" w14:textId="77777777" w:rsidR="00871C86" w:rsidRDefault="00871C86" w:rsidP="00871C86">
      <w:pPr>
        <w:rPr>
          <w:rFonts w:ascii="Verdana" w:hAnsi="Verdana" w:cstheme="minorHAnsi"/>
          <w:sz w:val="20"/>
          <w:szCs w:val="20"/>
          <w:lang w:val="en-US" w:eastAsia="en-GB"/>
        </w:rPr>
      </w:pPr>
      <w:r w:rsidRPr="00A4432E">
        <w:rPr>
          <w:rFonts w:ascii="Verdana" w:hAnsi="Verdana" w:cstheme="minorHAnsi"/>
          <w:sz w:val="20"/>
          <w:szCs w:val="20"/>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14:paraId="6162339C" w14:textId="77777777" w:rsidR="00871C86" w:rsidRPr="00A4432E" w:rsidRDefault="00871C86" w:rsidP="00871C86">
      <w:pPr>
        <w:rPr>
          <w:rFonts w:ascii="Verdana" w:hAnsi="Verdana" w:cstheme="minorHAnsi"/>
          <w:sz w:val="20"/>
          <w:szCs w:val="20"/>
          <w:lang w:val="en-US" w:eastAsia="en-GB"/>
        </w:rPr>
      </w:pPr>
    </w:p>
    <w:p w14:paraId="0F62DAB1" w14:textId="77777777" w:rsidR="00871C86" w:rsidRPr="00A4432E" w:rsidRDefault="00871C86" w:rsidP="00871C86">
      <w:pPr>
        <w:pStyle w:val="af"/>
        <w:numPr>
          <w:ilvl w:val="0"/>
          <w:numId w:val="7"/>
        </w:numPr>
        <w:rPr>
          <w:rFonts w:ascii="Verdana" w:hAnsi="Verdana"/>
          <w:sz w:val="20"/>
          <w:szCs w:val="20"/>
          <w:lang w:eastAsia="en-GB"/>
        </w:rPr>
      </w:pPr>
      <w:r w:rsidRPr="00A4432E">
        <w:rPr>
          <w:rFonts w:ascii="Verdana" w:hAnsi="Verdana"/>
          <w:sz w:val="20"/>
          <w:szCs w:val="20"/>
          <w:lang w:eastAsia="en-GB"/>
        </w:rPr>
        <w:t xml:space="preserve">Ecosystem Profile: </w:t>
      </w:r>
      <w:hyperlink r:id="rId29"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30" w:history="1">
        <w:r w:rsidRPr="00A4432E">
          <w:rPr>
            <w:rStyle w:val="a7"/>
            <w:rFonts w:ascii="Verdana" w:hAnsi="Verdana"/>
            <w:sz w:val="20"/>
            <w:szCs w:val="20"/>
            <w:lang w:eastAsia="en-GB"/>
          </w:rPr>
          <w:t>Russian</w:t>
        </w:r>
      </w:hyperlink>
    </w:p>
    <w:p w14:paraId="5E6C64CF" w14:textId="77777777" w:rsidR="00871C86" w:rsidRPr="00A4432E" w:rsidRDefault="00871C86" w:rsidP="00871C86">
      <w:pPr>
        <w:pStyle w:val="af"/>
        <w:numPr>
          <w:ilvl w:val="0"/>
          <w:numId w:val="7"/>
        </w:numPr>
        <w:rPr>
          <w:rFonts w:ascii="Verdana" w:hAnsi="Verdana"/>
          <w:sz w:val="20"/>
          <w:szCs w:val="20"/>
          <w:lang w:eastAsia="en-GB"/>
        </w:rPr>
      </w:pPr>
      <w:r w:rsidRPr="00A4432E">
        <w:rPr>
          <w:rFonts w:ascii="Verdana" w:hAnsi="Verdana"/>
          <w:sz w:val="20"/>
          <w:szCs w:val="20"/>
          <w:lang w:eastAsia="en-GB"/>
        </w:rPr>
        <w:t xml:space="preserve">Ecosystem Profile Summary: </w:t>
      </w:r>
      <w:hyperlink r:id="rId31"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32" w:history="1">
        <w:r w:rsidRPr="00A4432E">
          <w:rPr>
            <w:rStyle w:val="a7"/>
            <w:rFonts w:ascii="Verdana" w:hAnsi="Verdana"/>
            <w:sz w:val="20"/>
            <w:szCs w:val="20"/>
            <w:lang w:eastAsia="en-GB"/>
          </w:rPr>
          <w:t>Russian</w:t>
        </w:r>
      </w:hyperlink>
      <w:r w:rsidRPr="00A4432E">
        <w:rPr>
          <w:rFonts w:ascii="Verdana" w:hAnsi="Verdana"/>
          <w:sz w:val="20"/>
          <w:szCs w:val="20"/>
          <w:lang w:eastAsia="en-GB"/>
        </w:rPr>
        <w:t xml:space="preserve"> </w:t>
      </w:r>
    </w:p>
    <w:p w14:paraId="7F642EFD" w14:textId="77777777" w:rsidR="00871C86" w:rsidRPr="00A4432E" w:rsidRDefault="00871C86" w:rsidP="00871C86">
      <w:pPr>
        <w:autoSpaceDE w:val="0"/>
        <w:autoSpaceDN w:val="0"/>
        <w:adjustRightInd w:val="0"/>
        <w:rPr>
          <w:rFonts w:ascii="Verdana" w:hAnsi="Verdana" w:cs="OpenSans-Regular"/>
          <w:color w:val="000000"/>
          <w:sz w:val="20"/>
          <w:szCs w:val="20"/>
        </w:rPr>
      </w:pPr>
    </w:p>
    <w:p w14:paraId="416B9F4A" w14:textId="77777777" w:rsidR="00871C86" w:rsidRDefault="00871C86" w:rsidP="00871C86">
      <w:pPr>
        <w:autoSpaceDE w:val="0"/>
        <w:autoSpaceDN w:val="0"/>
        <w:adjustRightInd w:val="0"/>
        <w:rPr>
          <w:rFonts w:ascii="Verdana" w:hAnsi="Verdana" w:cs="OpenSans-Regular"/>
          <w:color w:val="000000"/>
          <w:sz w:val="20"/>
          <w:szCs w:val="19"/>
        </w:rPr>
      </w:pPr>
      <w:r w:rsidRPr="00A4432E">
        <w:rPr>
          <w:rFonts w:ascii="Verdana" w:hAnsi="Verdana" w:cs="OpenSans-Regular"/>
          <w:color w:val="000000"/>
          <w:sz w:val="20"/>
          <w:szCs w:val="20"/>
        </w:rPr>
        <w:t xml:space="preserve">CEPF is committed to integrating gender into its portfolio. Applicants should design projects and write proposals that consider gender issues in the achievement of their conservation impacts. </w:t>
      </w:r>
      <w:r>
        <w:rPr>
          <w:rFonts w:ascii="Verdana" w:hAnsi="Verdana" w:cs="OpenSans-Regular"/>
          <w:color w:val="000000"/>
          <w:sz w:val="20"/>
          <w:szCs w:val="20"/>
        </w:rPr>
        <w:t xml:space="preserve"> </w:t>
      </w:r>
      <w:r w:rsidRPr="00A4432E">
        <w:rPr>
          <w:rFonts w:ascii="Verdana" w:hAnsi="Verdana" w:cs="OpenSans-Regular"/>
          <w:color w:val="000000"/>
          <w:sz w:val="20"/>
          <w:szCs w:val="20"/>
        </w:rPr>
        <w:t>CEPF has developed several resources that can help applicants to design, implement and evaluate gender-aware projects (</w:t>
      </w:r>
      <w:hyperlink r:id="rId33" w:history="1">
        <w:r w:rsidRPr="00A4432E">
          <w:rPr>
            <w:rStyle w:val="a7"/>
            <w:rFonts w:ascii="Verdana" w:hAnsi="Verdana" w:cs="OpenSans-Regular"/>
            <w:sz w:val="20"/>
            <w:szCs w:val="20"/>
          </w:rPr>
          <w:t>CEPF Gender Toolkit</w:t>
        </w:r>
      </w:hyperlink>
      <w:r w:rsidRPr="00A4432E">
        <w:rPr>
          <w:rFonts w:ascii="Verdana" w:hAnsi="Verdana" w:cs="OpenSans-Regular"/>
          <w:color w:val="000000"/>
          <w:sz w:val="20"/>
          <w:szCs w:val="20"/>
        </w:rPr>
        <w:t>) and understand what CEPF seeks in a proposal (</w:t>
      </w:r>
      <w:hyperlink r:id="rId34" w:history="1">
        <w:r w:rsidRPr="00A4432E">
          <w:rPr>
            <w:rStyle w:val="a7"/>
            <w:rFonts w:ascii="Verdana" w:hAnsi="Verdana" w:cs="OpenSans-Regular"/>
            <w:sz w:val="20"/>
            <w:szCs w:val="20"/>
          </w:rPr>
          <w:t>CEPF Gender Fact Sheet</w:t>
        </w:r>
      </w:hyperlink>
      <w:r w:rsidRPr="00A4432E">
        <w:rPr>
          <w:rFonts w:ascii="Verdana" w:hAnsi="Verdana" w:cs="OpenSans-Regular"/>
          <w:color w:val="000000"/>
          <w:sz w:val="20"/>
          <w:szCs w:val="20"/>
        </w:rPr>
        <w:t xml:space="preserve">). Visit the </w:t>
      </w:r>
      <w:hyperlink r:id="rId35" w:history="1">
        <w:r w:rsidRPr="00A4432E">
          <w:rPr>
            <w:rStyle w:val="a7"/>
            <w:rFonts w:ascii="Verdana" w:hAnsi="Verdana" w:cs="OpenSans-Regular"/>
            <w:sz w:val="20"/>
            <w:szCs w:val="20"/>
          </w:rPr>
          <w:t>CEPF and Gender webpage</w:t>
        </w:r>
      </w:hyperlink>
      <w:r w:rsidRPr="00A4432E">
        <w:rPr>
          <w:rFonts w:ascii="Verdana" w:hAnsi="Verdana" w:cs="OpenSans-Regular"/>
          <w:color w:val="000000"/>
          <w:sz w:val="20"/>
          <w:szCs w:val="20"/>
        </w:rPr>
        <w:t xml:space="preserve"> to learn more about how CEPF addresses gender in the projects it supports</w:t>
      </w:r>
      <w:r w:rsidRPr="00633E0A">
        <w:rPr>
          <w:rFonts w:ascii="Verdana" w:hAnsi="Verdana" w:cs="OpenSans-Regular"/>
          <w:color w:val="000000"/>
          <w:sz w:val="20"/>
          <w:szCs w:val="19"/>
        </w:rPr>
        <w:t>.</w:t>
      </w:r>
      <w:r>
        <w:rPr>
          <w:rFonts w:ascii="Verdana" w:hAnsi="Verdana" w:cs="OpenSans-Regular"/>
          <w:color w:val="000000"/>
          <w:sz w:val="20"/>
          <w:szCs w:val="19"/>
        </w:rPr>
        <w:t xml:space="preserve">  </w:t>
      </w:r>
      <w:r w:rsidRPr="00633E0A">
        <w:rPr>
          <w:rFonts w:ascii="Verdana" w:hAnsi="Verdana" w:cs="OpenSans-Regular"/>
          <w:color w:val="000000"/>
          <w:sz w:val="20"/>
          <w:szCs w:val="19"/>
        </w:rPr>
        <w:t>CEPF will evaluate your project based on its integration of gender.</w:t>
      </w:r>
    </w:p>
    <w:p w14:paraId="58CAABA1" w14:textId="77777777" w:rsidR="00871C86" w:rsidRPr="00DB7AFE" w:rsidRDefault="00871C86" w:rsidP="00871C86">
      <w:pPr>
        <w:autoSpaceDE w:val="0"/>
        <w:autoSpaceDN w:val="0"/>
        <w:adjustRightInd w:val="0"/>
        <w:rPr>
          <w:rFonts w:ascii="Verdana" w:hAnsi="Verdana" w:cs="OpenSans-Regular"/>
          <w:color w:val="000000"/>
          <w:sz w:val="20"/>
          <w:szCs w:val="20"/>
        </w:rPr>
      </w:pPr>
    </w:p>
    <w:p w14:paraId="72271FD8" w14:textId="77777777" w:rsidR="00871C86" w:rsidRPr="00DB7AFE" w:rsidRDefault="00871C86" w:rsidP="00871C86">
      <w:pPr>
        <w:rPr>
          <w:rFonts w:ascii="Verdana" w:hAnsi="Verdana" w:cstheme="minorHAnsi"/>
          <w:sz w:val="20"/>
          <w:szCs w:val="20"/>
          <w:lang w:val="en-US" w:eastAsia="en-GB"/>
        </w:rPr>
      </w:pPr>
      <w:r w:rsidRPr="00DB7AFE">
        <w:rPr>
          <w:rFonts w:ascii="Verdana" w:hAnsi="Verdana" w:cstheme="minorHAnsi"/>
          <w:sz w:val="20"/>
          <w:szCs w:val="20"/>
          <w:lang w:val="en-US" w:eastAsia="en-GB"/>
        </w:rPr>
        <w:t xml:space="preserve">All projects must be in line with the Safeguard policies. They can be found </w:t>
      </w:r>
      <w:hyperlink r:id="rId36" w:history="1">
        <w:r w:rsidRPr="00DB7AFE">
          <w:rPr>
            <w:rStyle w:val="a7"/>
            <w:rFonts w:ascii="Verdana" w:hAnsi="Verdana" w:cstheme="minorHAnsi"/>
            <w:sz w:val="20"/>
            <w:szCs w:val="20"/>
            <w:lang w:val="en-US" w:eastAsia="en-GB"/>
          </w:rPr>
          <w:t>here</w:t>
        </w:r>
      </w:hyperlink>
      <w:r w:rsidRPr="00DB7AFE">
        <w:rPr>
          <w:rFonts w:ascii="Verdana" w:hAnsi="Verdana" w:cstheme="minorHAnsi"/>
          <w:sz w:val="20"/>
          <w:szCs w:val="20"/>
          <w:lang w:val="en-US" w:eastAsia="en-GB"/>
        </w:rPr>
        <w:t xml:space="preserve">, and </w:t>
      </w:r>
      <w:r w:rsidRPr="00A93201">
        <w:rPr>
          <w:rFonts w:ascii="Verdana" w:hAnsi="Verdana" w:cstheme="minorHAnsi"/>
          <w:sz w:val="20"/>
          <w:szCs w:val="20"/>
          <w:lang w:val="en-US" w:eastAsia="en-GB"/>
        </w:rPr>
        <w:t xml:space="preserve">on the </w:t>
      </w:r>
      <w:hyperlink r:id="rId37" w:history="1">
        <w:r w:rsidRPr="00A93201">
          <w:rPr>
            <w:rStyle w:val="a7"/>
            <w:rFonts w:ascii="Verdana" w:hAnsi="Verdana" w:cstheme="minorHAnsi"/>
            <w:sz w:val="20"/>
            <w:szCs w:val="20"/>
            <w:lang w:val="en-US" w:eastAsia="en-GB"/>
          </w:rPr>
          <w:t>Grantee Portal</w:t>
        </w:r>
      </w:hyperlink>
      <w:r w:rsidRPr="00A93201">
        <w:rPr>
          <w:rFonts w:ascii="Verdana" w:hAnsi="Verdana" w:cstheme="minorHAnsi"/>
          <w:sz w:val="20"/>
          <w:szCs w:val="20"/>
          <w:lang w:val="en-US" w:eastAsia="en-GB"/>
        </w:rPr>
        <w:t>.</w:t>
      </w:r>
    </w:p>
    <w:p w14:paraId="61FD91EF" w14:textId="77777777" w:rsidR="00871C86" w:rsidRPr="00DB7AFE" w:rsidRDefault="00871C86" w:rsidP="00871C86">
      <w:pPr>
        <w:autoSpaceDE w:val="0"/>
        <w:autoSpaceDN w:val="0"/>
        <w:adjustRightInd w:val="0"/>
        <w:rPr>
          <w:rFonts w:ascii="Verdana" w:hAnsi="Verdana" w:cs="OpenSans-Regular"/>
          <w:color w:val="000000"/>
          <w:sz w:val="20"/>
          <w:szCs w:val="20"/>
        </w:rPr>
      </w:pPr>
    </w:p>
    <w:p w14:paraId="57D47063" w14:textId="77777777" w:rsidR="00871C86" w:rsidRPr="00DB7AFE" w:rsidRDefault="00871C86" w:rsidP="00871C86">
      <w:pPr>
        <w:autoSpaceDE w:val="0"/>
        <w:autoSpaceDN w:val="0"/>
        <w:adjustRightInd w:val="0"/>
        <w:rPr>
          <w:rFonts w:ascii="Verdana" w:hAnsi="Verdana" w:cs="OpenSans-Regular"/>
          <w:bCs/>
          <w:color w:val="000000"/>
          <w:sz w:val="20"/>
          <w:szCs w:val="20"/>
        </w:rPr>
      </w:pPr>
    </w:p>
    <w:p w14:paraId="0BE87BC1" w14:textId="77777777" w:rsidR="00871C86" w:rsidRDefault="00871C86" w:rsidP="00871C86">
      <w:pPr>
        <w:autoSpaceDE w:val="0"/>
        <w:autoSpaceDN w:val="0"/>
        <w:adjustRightInd w:val="0"/>
        <w:rPr>
          <w:rFonts w:ascii="Verdana" w:hAnsi="Verdana" w:cs="OpenSans-Regular"/>
          <w:bCs/>
          <w:color w:val="000000"/>
          <w:sz w:val="20"/>
          <w:szCs w:val="20"/>
        </w:rPr>
      </w:pPr>
      <w:r>
        <w:rPr>
          <w:rFonts w:ascii="Verdana" w:hAnsi="Verdana" w:cs="OpenSans-Regular"/>
          <w:bCs/>
          <w:color w:val="000000"/>
          <w:sz w:val="20"/>
          <w:szCs w:val="20"/>
        </w:rPr>
        <w:t>Additional resources:</w:t>
      </w:r>
    </w:p>
    <w:p w14:paraId="70E06344" w14:textId="77777777" w:rsidR="00871C86" w:rsidRPr="009E21DD" w:rsidRDefault="00871C86" w:rsidP="00871C86">
      <w:pPr>
        <w:pStyle w:val="ad"/>
        <w:autoSpaceDE w:val="0"/>
        <w:autoSpaceDN w:val="0"/>
        <w:adjustRightInd w:val="0"/>
        <w:rPr>
          <w:rFonts w:ascii="Verdana" w:hAnsi="Verdana" w:cs="OpenSans-Regular"/>
          <w:bCs/>
          <w:color w:val="000000"/>
          <w:sz w:val="20"/>
          <w:szCs w:val="20"/>
        </w:rPr>
      </w:pPr>
    </w:p>
    <w:p w14:paraId="6B4D24D5" w14:textId="77777777" w:rsidR="00871C86" w:rsidRPr="008E6F92" w:rsidRDefault="00E94BA0" w:rsidP="00871C86">
      <w:pPr>
        <w:pStyle w:val="ad"/>
        <w:numPr>
          <w:ilvl w:val="0"/>
          <w:numId w:val="2"/>
        </w:numPr>
        <w:autoSpaceDE w:val="0"/>
        <w:autoSpaceDN w:val="0"/>
        <w:adjustRightInd w:val="0"/>
        <w:rPr>
          <w:rFonts w:ascii="Verdana" w:hAnsi="Verdana" w:cs="OpenSans-Regular"/>
          <w:bCs/>
          <w:color w:val="000000"/>
          <w:sz w:val="20"/>
          <w:szCs w:val="20"/>
        </w:rPr>
      </w:pPr>
      <w:hyperlink r:id="rId38" w:history="1">
        <w:r w:rsidR="00871C86" w:rsidRPr="008E6F92">
          <w:rPr>
            <w:rStyle w:val="a7"/>
            <w:rFonts w:ascii="Verdana" w:hAnsi="Verdana" w:cs="OpenSans-Regular"/>
            <w:bCs/>
            <w:sz w:val="20"/>
            <w:szCs w:val="20"/>
          </w:rPr>
          <w:t>Before You Apply</w:t>
        </w:r>
      </w:hyperlink>
    </w:p>
    <w:p w14:paraId="098AE669" w14:textId="77777777" w:rsidR="00871C86" w:rsidRPr="009E21DD" w:rsidRDefault="00E94BA0" w:rsidP="00871C86">
      <w:pPr>
        <w:pStyle w:val="ad"/>
        <w:numPr>
          <w:ilvl w:val="0"/>
          <w:numId w:val="2"/>
        </w:numPr>
        <w:autoSpaceDE w:val="0"/>
        <w:autoSpaceDN w:val="0"/>
        <w:adjustRightInd w:val="0"/>
        <w:rPr>
          <w:rFonts w:ascii="Verdana" w:hAnsi="Verdana" w:cs="OpenSans-Regular"/>
          <w:bCs/>
          <w:color w:val="000000"/>
          <w:sz w:val="20"/>
          <w:szCs w:val="20"/>
        </w:rPr>
      </w:pPr>
      <w:hyperlink r:id="rId39" w:history="1">
        <w:r w:rsidR="00871C86" w:rsidRPr="009E21DD">
          <w:rPr>
            <w:rStyle w:val="a7"/>
            <w:rFonts w:ascii="Verdana" w:hAnsi="Verdana" w:cs="OpenSans-Regular"/>
            <w:bCs/>
            <w:sz w:val="20"/>
            <w:szCs w:val="19"/>
          </w:rPr>
          <w:t>12 Tips for Getting Your Grant Idea Funded</w:t>
        </w:r>
      </w:hyperlink>
    </w:p>
    <w:p w14:paraId="30B5F455" w14:textId="77777777" w:rsidR="00871C86" w:rsidRPr="00633E0A" w:rsidRDefault="00E94BA0" w:rsidP="00871C86">
      <w:pPr>
        <w:pStyle w:val="ad"/>
        <w:numPr>
          <w:ilvl w:val="0"/>
          <w:numId w:val="1"/>
        </w:numPr>
        <w:autoSpaceDE w:val="0"/>
        <w:autoSpaceDN w:val="0"/>
        <w:adjustRightInd w:val="0"/>
        <w:rPr>
          <w:rFonts w:ascii="Verdana" w:hAnsi="Verdana" w:cs="OpenSans-Regular"/>
          <w:bCs/>
          <w:color w:val="000000"/>
          <w:sz w:val="20"/>
          <w:szCs w:val="18"/>
        </w:rPr>
      </w:pPr>
      <w:hyperlink r:id="rId40" w:history="1">
        <w:r w:rsidR="00871C86" w:rsidRPr="009E21DD">
          <w:rPr>
            <w:rStyle w:val="a7"/>
            <w:rFonts w:ascii="Verdana" w:hAnsi="Verdana" w:cs="OpenSans-Regular"/>
            <w:bCs/>
            <w:sz w:val="20"/>
            <w:szCs w:val="18"/>
          </w:rPr>
          <w:t>CEPF Project Database</w:t>
        </w:r>
      </w:hyperlink>
    </w:p>
    <w:p w14:paraId="4F6B1E78" w14:textId="77777777" w:rsidR="00871C86" w:rsidRPr="00633E0A" w:rsidRDefault="00E94BA0" w:rsidP="00871C86">
      <w:pPr>
        <w:pStyle w:val="ad"/>
        <w:numPr>
          <w:ilvl w:val="0"/>
          <w:numId w:val="1"/>
        </w:numPr>
        <w:autoSpaceDE w:val="0"/>
        <w:autoSpaceDN w:val="0"/>
        <w:adjustRightInd w:val="0"/>
        <w:rPr>
          <w:rFonts w:ascii="Verdana" w:hAnsi="Verdana" w:cs="OpenSans-Regular"/>
          <w:bCs/>
          <w:color w:val="000000" w:themeColor="text1"/>
          <w:sz w:val="20"/>
          <w:szCs w:val="18"/>
        </w:rPr>
      </w:pPr>
      <w:hyperlink r:id="rId41" w:history="1">
        <w:r w:rsidR="00871C86" w:rsidRPr="00633E0A">
          <w:rPr>
            <w:rStyle w:val="a7"/>
            <w:rFonts w:ascii="Verdana" w:hAnsi="Verdana" w:cs="OpenSans-Regular"/>
            <w:bCs/>
            <w:sz w:val="20"/>
            <w:szCs w:val="18"/>
          </w:rPr>
          <w:t>Life Cycle of a Grant</w:t>
        </w:r>
      </w:hyperlink>
    </w:p>
    <w:p w14:paraId="5B7CC745" w14:textId="77777777" w:rsidR="00871C86" w:rsidRDefault="00871C86" w:rsidP="00871C86">
      <w:pPr>
        <w:autoSpaceDE w:val="0"/>
        <w:autoSpaceDN w:val="0"/>
        <w:adjustRightInd w:val="0"/>
        <w:rPr>
          <w:rFonts w:ascii="Verdana" w:hAnsi="Verdana"/>
          <w:szCs w:val="22"/>
        </w:rPr>
      </w:pPr>
    </w:p>
    <w:p w14:paraId="5CF58E90" w14:textId="77777777" w:rsidR="00871C86" w:rsidRPr="00637966" w:rsidRDefault="00871C86" w:rsidP="00871C86">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CONTACT</w:t>
      </w:r>
    </w:p>
    <w:p w14:paraId="536B04C0" w14:textId="77777777" w:rsidR="00871C86" w:rsidRPr="00B00B5E" w:rsidRDefault="00871C86" w:rsidP="00871C86">
      <w:pPr>
        <w:autoSpaceDE w:val="0"/>
        <w:autoSpaceDN w:val="0"/>
        <w:adjustRightInd w:val="0"/>
        <w:rPr>
          <w:rFonts w:ascii="Verdana" w:hAnsi="Verdana" w:cs="OpenSans-Regular"/>
          <w:color w:val="000000"/>
          <w:sz w:val="20"/>
          <w:szCs w:val="19"/>
        </w:rPr>
      </w:pPr>
    </w:p>
    <w:p w14:paraId="4BA21CCE" w14:textId="77777777" w:rsidR="00871C86" w:rsidRPr="00B00B5E" w:rsidRDefault="00871C86" w:rsidP="00871C86">
      <w:pPr>
        <w:autoSpaceDE w:val="0"/>
        <w:autoSpaceDN w:val="0"/>
        <w:adjustRightInd w:val="0"/>
        <w:rPr>
          <w:rFonts w:ascii="Verdana" w:hAnsi="Verdana" w:cs="OpenSans-Regular"/>
          <w:color w:val="000000"/>
          <w:sz w:val="20"/>
          <w:szCs w:val="19"/>
        </w:rPr>
      </w:pPr>
      <w:r w:rsidRPr="00B00B5E">
        <w:rPr>
          <w:rFonts w:ascii="Verdana" w:hAnsi="Verdana" w:cs="OpenSans-Regular"/>
          <w:color w:val="000000"/>
          <w:sz w:val="20"/>
          <w:szCs w:val="19"/>
        </w:rPr>
        <w:t>Before submitting your letter of inquiry, we encourage you to discuss your eligibility and project idea with us. Please contact</w:t>
      </w:r>
      <w:r>
        <w:rPr>
          <w:rFonts w:ascii="Verdana" w:hAnsi="Verdana" w:cs="OpenSans-Regular"/>
          <w:color w:val="000000"/>
          <w:sz w:val="20"/>
          <w:szCs w:val="19"/>
        </w:rPr>
        <w:t>:</w:t>
      </w:r>
    </w:p>
    <w:p w14:paraId="2537E99F" w14:textId="77777777" w:rsidR="00871C86" w:rsidRPr="00377104" w:rsidRDefault="00871C86" w:rsidP="00871C86">
      <w:pPr>
        <w:autoSpaceDE w:val="0"/>
        <w:autoSpaceDN w:val="0"/>
        <w:adjustRightInd w:val="0"/>
        <w:rPr>
          <w:rFonts w:ascii="Verdana" w:hAnsi="Verdana" w:cs="OpenSans-Regular"/>
          <w:color w:val="000000"/>
          <w:sz w:val="20"/>
          <w:szCs w:val="20"/>
        </w:rPr>
      </w:pPr>
    </w:p>
    <w:p w14:paraId="6D0A49FB" w14:textId="77777777" w:rsidR="00871C86" w:rsidRPr="007251BA" w:rsidRDefault="00871C86" w:rsidP="00871C86">
      <w:pPr>
        <w:pStyle w:val="af"/>
        <w:numPr>
          <w:ilvl w:val="0"/>
          <w:numId w:val="9"/>
        </w:numPr>
        <w:rPr>
          <w:rStyle w:val="a7"/>
          <w:rFonts w:ascii="Verdana" w:eastAsia="Times New Roman" w:hAnsi="Verdana" w:cs="Times New Roman"/>
          <w:sz w:val="20"/>
          <w:szCs w:val="20"/>
        </w:rPr>
      </w:pPr>
      <w:proofErr w:type="spellStart"/>
      <w:r w:rsidRPr="007251BA">
        <w:rPr>
          <w:rStyle w:val="af0"/>
          <w:rFonts w:ascii="Verdana" w:hAnsi="Verdana"/>
          <w:b w:val="0"/>
          <w:sz w:val="20"/>
          <w:szCs w:val="20"/>
        </w:rPr>
        <w:t>Begench</w:t>
      </w:r>
      <w:proofErr w:type="spellEnd"/>
      <w:r w:rsidRPr="007251BA">
        <w:rPr>
          <w:rStyle w:val="af0"/>
          <w:rFonts w:ascii="Verdana" w:hAnsi="Verdana"/>
          <w:b w:val="0"/>
          <w:sz w:val="20"/>
          <w:szCs w:val="20"/>
        </w:rPr>
        <w:t xml:space="preserve"> </w:t>
      </w:r>
      <w:proofErr w:type="spellStart"/>
      <w:r w:rsidRPr="007251BA">
        <w:rPr>
          <w:rStyle w:val="af0"/>
          <w:rFonts w:ascii="Verdana" w:hAnsi="Verdana"/>
          <w:b w:val="0"/>
          <w:sz w:val="20"/>
          <w:szCs w:val="20"/>
        </w:rPr>
        <w:t>Atamuradov</w:t>
      </w:r>
      <w:proofErr w:type="spellEnd"/>
      <w:r w:rsidRPr="007251BA">
        <w:rPr>
          <w:rStyle w:val="af0"/>
          <w:rFonts w:ascii="Verdana" w:hAnsi="Verdana"/>
          <w:b w:val="0"/>
          <w:sz w:val="20"/>
          <w:szCs w:val="20"/>
          <w:lang w:val="en-GB"/>
        </w:rPr>
        <w:t>,</w:t>
      </w:r>
      <w:r w:rsidRPr="007251BA">
        <w:rPr>
          <w:rFonts w:ascii="Verdana" w:hAnsi="Verdana"/>
          <w:b/>
          <w:sz w:val="20"/>
          <w:szCs w:val="20"/>
          <w:lang w:val="en-GB"/>
        </w:rPr>
        <w:t xml:space="preserve"> </w:t>
      </w:r>
      <w:r w:rsidRPr="007251BA">
        <w:rPr>
          <w:rFonts w:ascii="Verdana" w:eastAsia="Times New Roman" w:hAnsi="Verdana" w:cs="Arial"/>
          <w:color w:val="313131"/>
          <w:sz w:val="20"/>
          <w:szCs w:val="20"/>
          <w:lang w:eastAsia="ru-RU"/>
        </w:rPr>
        <w:t>+99362377547, </w:t>
      </w:r>
      <w:hyperlink r:id="rId42" w:history="1">
        <w:r w:rsidRPr="007251BA">
          <w:rPr>
            <w:rStyle w:val="a7"/>
            <w:rFonts w:ascii="Verdana" w:hAnsi="Verdana" w:cs="Times New Roman"/>
            <w:sz w:val="20"/>
            <w:szCs w:val="20"/>
          </w:rPr>
          <w:t>fortkmngos@inbox.ru</w:t>
        </w:r>
      </w:hyperlink>
    </w:p>
    <w:p w14:paraId="3EC51E7D" w14:textId="77777777" w:rsidR="00871C86" w:rsidRPr="00FB7C1B" w:rsidRDefault="00871C86" w:rsidP="00871C86">
      <w:pPr>
        <w:pStyle w:val="af"/>
        <w:numPr>
          <w:ilvl w:val="0"/>
          <w:numId w:val="8"/>
        </w:numPr>
        <w:rPr>
          <w:rFonts w:ascii="Verdana" w:hAnsi="Verdana"/>
          <w:color w:val="2B2F32"/>
          <w:sz w:val="20"/>
          <w:szCs w:val="20"/>
        </w:rPr>
      </w:pPr>
      <w:r w:rsidRPr="00FB7C1B">
        <w:rPr>
          <w:rFonts w:ascii="Verdana" w:hAnsi="Verdana"/>
          <w:color w:val="2B2F32"/>
          <w:sz w:val="20"/>
          <w:szCs w:val="20"/>
        </w:rPr>
        <w:t xml:space="preserve">Tatyana </w:t>
      </w:r>
      <w:proofErr w:type="spellStart"/>
      <w:r w:rsidRPr="00FB7C1B">
        <w:rPr>
          <w:rFonts w:ascii="Verdana" w:hAnsi="Verdana"/>
          <w:color w:val="2B2F32"/>
          <w:sz w:val="20"/>
          <w:szCs w:val="20"/>
        </w:rPr>
        <w:t>Reznikova</w:t>
      </w:r>
      <w:proofErr w:type="spellEnd"/>
      <w:r w:rsidRPr="00FB7C1B">
        <w:rPr>
          <w:rFonts w:ascii="Verdana" w:hAnsi="Verdana"/>
          <w:color w:val="2B2F32"/>
          <w:sz w:val="20"/>
          <w:szCs w:val="20"/>
        </w:rPr>
        <w:t>, Small-Grants Manager:</w:t>
      </w:r>
      <w:r w:rsidRPr="00FB7C1B">
        <w:rPr>
          <w:rFonts w:ascii="Verdana" w:hAnsi="Verdana"/>
          <w:sz w:val="20"/>
          <w:szCs w:val="20"/>
        </w:rPr>
        <w:t xml:space="preserve"> </w:t>
      </w:r>
      <w:hyperlink r:id="rId43" w:history="1">
        <w:r w:rsidRPr="00FB7C1B">
          <w:rPr>
            <w:rStyle w:val="a7"/>
            <w:rFonts w:ascii="Verdana" w:hAnsi="Verdana"/>
            <w:sz w:val="20"/>
            <w:szCs w:val="20"/>
          </w:rPr>
          <w:t>tatyana@argonet.org</w:t>
        </w:r>
      </w:hyperlink>
    </w:p>
    <w:p w14:paraId="2B2F8870" w14:textId="77777777" w:rsidR="00871C86" w:rsidRPr="00FB7C1B" w:rsidRDefault="00871C86" w:rsidP="00871C86">
      <w:pPr>
        <w:pStyle w:val="ad"/>
        <w:numPr>
          <w:ilvl w:val="0"/>
          <w:numId w:val="8"/>
        </w:numPr>
        <w:rPr>
          <w:rFonts w:ascii="Verdana" w:hAnsi="Verdana"/>
          <w:sz w:val="20"/>
          <w:szCs w:val="20"/>
        </w:rPr>
      </w:pPr>
      <w:proofErr w:type="spellStart"/>
      <w:r w:rsidRPr="00FB7C1B">
        <w:rPr>
          <w:rFonts w:ascii="Verdana" w:hAnsi="Verdana"/>
          <w:color w:val="2B2F32"/>
          <w:sz w:val="20"/>
          <w:szCs w:val="20"/>
        </w:rPr>
        <w:t>Lizza</w:t>
      </w:r>
      <w:proofErr w:type="spellEnd"/>
      <w:r w:rsidRPr="00FB7C1B">
        <w:rPr>
          <w:rFonts w:ascii="Verdana" w:hAnsi="Verdana"/>
          <w:color w:val="2B2F32"/>
          <w:sz w:val="20"/>
          <w:szCs w:val="20"/>
        </w:rPr>
        <w:t xml:space="preserve"> </w:t>
      </w:r>
      <w:proofErr w:type="spellStart"/>
      <w:r w:rsidRPr="00FB7C1B">
        <w:rPr>
          <w:rFonts w:ascii="Verdana" w:hAnsi="Verdana"/>
          <w:color w:val="2B2F32"/>
          <w:sz w:val="20"/>
          <w:szCs w:val="20"/>
        </w:rPr>
        <w:t>Protas</w:t>
      </w:r>
      <w:proofErr w:type="spellEnd"/>
      <w:r w:rsidRPr="00FB7C1B">
        <w:rPr>
          <w:rFonts w:ascii="Verdana" w:hAnsi="Verdana"/>
          <w:color w:val="2B2F32"/>
          <w:sz w:val="20"/>
          <w:szCs w:val="20"/>
        </w:rPr>
        <w:t>, RIT Team Leader:</w:t>
      </w:r>
      <w:r w:rsidRPr="00FB7C1B">
        <w:rPr>
          <w:rFonts w:ascii="Verdana" w:hAnsi="Verdana"/>
          <w:sz w:val="20"/>
          <w:szCs w:val="20"/>
        </w:rPr>
        <w:t xml:space="preserve"> </w:t>
      </w:r>
      <w:hyperlink r:id="rId44" w:history="1">
        <w:r w:rsidRPr="00FB7C1B">
          <w:rPr>
            <w:rStyle w:val="a7"/>
            <w:rFonts w:ascii="Verdana" w:hAnsi="Verdana"/>
            <w:sz w:val="20"/>
            <w:szCs w:val="20"/>
          </w:rPr>
          <w:t>lprotas@wwf.ru</w:t>
        </w:r>
      </w:hyperlink>
    </w:p>
    <w:p w14:paraId="6422C768" w14:textId="77777777" w:rsidR="00871C86" w:rsidRDefault="00871C86" w:rsidP="00683091">
      <w:pPr>
        <w:autoSpaceDE w:val="0"/>
        <w:autoSpaceDN w:val="0"/>
        <w:adjustRightInd w:val="0"/>
        <w:rPr>
          <w:rFonts w:ascii="Verdana" w:hAnsi="Verdana" w:cs="OpenSans-Regular"/>
          <w:color w:val="000000"/>
          <w:sz w:val="20"/>
          <w:szCs w:val="18"/>
        </w:rPr>
      </w:pPr>
    </w:p>
    <w:p w14:paraId="76E3811D" w14:textId="77777777" w:rsidR="00871C86" w:rsidRDefault="00871C86" w:rsidP="00683091">
      <w:pPr>
        <w:autoSpaceDE w:val="0"/>
        <w:autoSpaceDN w:val="0"/>
        <w:adjustRightInd w:val="0"/>
        <w:rPr>
          <w:rFonts w:ascii="Verdana" w:hAnsi="Verdana" w:cs="OpenSans-Regular"/>
          <w:color w:val="000000"/>
          <w:sz w:val="20"/>
          <w:szCs w:val="18"/>
        </w:rPr>
      </w:pPr>
    </w:p>
    <w:p w14:paraId="64AFA3E7" w14:textId="2548DA18" w:rsidR="00871C86" w:rsidRPr="00683091" w:rsidRDefault="00871C86" w:rsidP="00683091">
      <w:pPr>
        <w:autoSpaceDE w:val="0"/>
        <w:autoSpaceDN w:val="0"/>
        <w:adjustRightInd w:val="0"/>
        <w:rPr>
          <w:rFonts w:ascii="Verdana" w:hAnsi="Verdana" w:cs="OpenSans-Regular"/>
          <w:color w:val="000000"/>
          <w:sz w:val="20"/>
          <w:szCs w:val="18"/>
        </w:rPr>
        <w:sectPr w:rsidR="00871C86" w:rsidRPr="00683091" w:rsidSect="00E323C4">
          <w:footerReference w:type="default" r:id="rId45"/>
          <w:headerReference w:type="first" r:id="rId46"/>
          <w:pgSz w:w="11906" w:h="16838"/>
          <w:pgMar w:top="1134" w:right="850" w:bottom="1134" w:left="1701" w:header="708" w:footer="708" w:gutter="0"/>
          <w:cols w:space="708"/>
          <w:titlePg/>
          <w:docGrid w:linePitch="360"/>
        </w:sectPr>
      </w:pPr>
    </w:p>
    <w:p w14:paraId="412FB893" w14:textId="50CBFBCF" w:rsidR="00683091" w:rsidRPr="00871C86" w:rsidRDefault="0040753C" w:rsidP="00871C86">
      <w:pPr>
        <w:shd w:val="clear" w:color="auto" w:fill="FFFFFF"/>
        <w:spacing w:after="255"/>
        <w:jc w:val="center"/>
        <w:rPr>
          <w:rFonts w:ascii="Verdana" w:hAnsi="Verdana" w:cs="Arial"/>
          <w:b/>
          <w:bCs/>
          <w:color w:val="313131"/>
          <w:sz w:val="20"/>
          <w:szCs w:val="20"/>
          <w:lang w:val="en-US" w:eastAsia="ru-RU"/>
        </w:rPr>
      </w:pPr>
      <w:r w:rsidRPr="00871C86">
        <w:rPr>
          <w:rFonts w:ascii="Verdana" w:hAnsi="Verdana" w:cs="Arial"/>
          <w:b/>
          <w:bCs/>
          <w:color w:val="313131"/>
          <w:sz w:val="20"/>
          <w:szCs w:val="20"/>
          <w:lang w:val="en-US" w:eastAsia="ru-RU"/>
        </w:rPr>
        <w:lastRenderedPageBreak/>
        <w:t xml:space="preserve">Key Biodiversity Areas (KBAs) of </w:t>
      </w:r>
      <w:r w:rsidR="00910958" w:rsidRPr="00871C86">
        <w:rPr>
          <w:rFonts w:ascii="Verdana" w:hAnsi="Verdana" w:cs="Arial"/>
          <w:b/>
          <w:bCs/>
          <w:color w:val="313131"/>
          <w:sz w:val="20"/>
          <w:szCs w:val="20"/>
          <w:lang w:val="en-US" w:eastAsia="ru-RU"/>
        </w:rPr>
        <w:t>Turkmenistan</w:t>
      </w:r>
    </w:p>
    <w:p w14:paraId="55203E6B" w14:textId="73F0E49C" w:rsidR="00E323C4" w:rsidRDefault="00910958" w:rsidP="00E323C4">
      <w:pPr>
        <w:autoSpaceDE w:val="0"/>
        <w:autoSpaceDN w:val="0"/>
        <w:adjustRightInd w:val="0"/>
        <w:rPr>
          <w:rFonts w:ascii="Verdana" w:hAnsi="Verdana" w:cs="OpenSans-Regular"/>
          <w:color w:val="000000"/>
          <w:sz w:val="20"/>
          <w:szCs w:val="18"/>
          <w:lang w:val="en-US"/>
        </w:rPr>
      </w:pPr>
      <w:r w:rsidRPr="00D73779">
        <w:rPr>
          <w:rFonts w:ascii="Arial" w:hAnsi="Arial" w:cs="Arial"/>
          <w:noProof/>
          <w:color w:val="313131"/>
          <w:sz w:val="24"/>
          <w:lang w:val="ru-RU" w:eastAsia="ru-RU"/>
        </w:rPr>
        <w:drawing>
          <wp:inline distT="0" distB="0" distL="0" distR="0" wp14:anchorId="7058ADA6" wp14:editId="150AB5B0">
            <wp:extent cx="7841119" cy="4832350"/>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60866" cy="4844520"/>
                    </a:xfrm>
                    <a:prstGeom prst="rect">
                      <a:avLst/>
                    </a:prstGeom>
                    <a:noFill/>
                    <a:ln>
                      <a:noFill/>
                    </a:ln>
                  </pic:spPr>
                </pic:pic>
              </a:graphicData>
            </a:graphic>
          </wp:inline>
        </w:drawing>
      </w:r>
    </w:p>
    <w:p w14:paraId="7B7F3BC4" w14:textId="534E6064" w:rsidR="00394CBA" w:rsidRDefault="00394CBA" w:rsidP="00E323C4">
      <w:pPr>
        <w:autoSpaceDE w:val="0"/>
        <w:autoSpaceDN w:val="0"/>
        <w:adjustRightInd w:val="0"/>
        <w:rPr>
          <w:rFonts w:ascii="Verdana" w:hAnsi="Verdana" w:cs="OpenSans-Regular"/>
          <w:color w:val="000000"/>
          <w:sz w:val="20"/>
          <w:szCs w:val="18"/>
          <w:lang w:val="en-US"/>
        </w:rPr>
      </w:pPr>
    </w:p>
    <w:p w14:paraId="38228E4D" w14:textId="13B2E28A" w:rsidR="00DD7F1F" w:rsidRPr="00E51CA6" w:rsidRDefault="00DD7F1F" w:rsidP="00E51CA6">
      <w:pPr>
        <w:shd w:val="clear" w:color="auto" w:fill="FFFFFF"/>
        <w:rPr>
          <w:rFonts w:ascii="Verdana" w:hAnsi="Verdana" w:cs="Arial"/>
          <w:b/>
          <w:color w:val="313131"/>
          <w:sz w:val="20"/>
          <w:szCs w:val="20"/>
          <w:lang w:val="en-US" w:eastAsia="ru-RU"/>
        </w:rPr>
      </w:pPr>
      <w:r w:rsidRPr="00E51CA6">
        <w:rPr>
          <w:rFonts w:ascii="Verdana" w:hAnsi="Verdana" w:cs="Arial"/>
          <w:b/>
          <w:color w:val="313131"/>
          <w:sz w:val="20"/>
          <w:szCs w:val="20"/>
          <w:lang w:val="en-US" w:eastAsia="ru-RU"/>
        </w:rPr>
        <w:t xml:space="preserve">Corridor 1: </w:t>
      </w:r>
      <w:proofErr w:type="spellStart"/>
      <w:r w:rsidRPr="00E51CA6">
        <w:rPr>
          <w:rFonts w:ascii="Verdana" w:hAnsi="Verdana" w:cs="Arial"/>
          <w:b/>
          <w:color w:val="313131"/>
          <w:sz w:val="20"/>
          <w:szCs w:val="20"/>
          <w:lang w:val="en-US" w:eastAsia="ru-RU"/>
        </w:rPr>
        <w:t>Kelif-Talimarjan-Termez</w:t>
      </w:r>
      <w:proofErr w:type="spellEnd"/>
      <w:r w:rsidRPr="00E51CA6">
        <w:rPr>
          <w:rFonts w:ascii="Verdana" w:hAnsi="Verdana" w:cs="Arial"/>
          <w:b/>
          <w:color w:val="313131"/>
          <w:sz w:val="20"/>
          <w:szCs w:val="20"/>
          <w:lang w:val="en-US" w:eastAsia="ru-RU"/>
        </w:rPr>
        <w:t xml:space="preserve"> wetlands</w:t>
      </w:r>
      <w:r w:rsidR="00D8062C" w:rsidRPr="00E51CA6">
        <w:rPr>
          <w:rFonts w:ascii="Verdana" w:hAnsi="Verdana" w:cs="Arial"/>
          <w:b/>
          <w:color w:val="313131"/>
          <w:sz w:val="20"/>
          <w:szCs w:val="20"/>
          <w:lang w:val="en-US" w:eastAsia="ru-RU"/>
        </w:rPr>
        <w:t xml:space="preserve"> and </w:t>
      </w:r>
      <w:r w:rsidRPr="00E51CA6">
        <w:rPr>
          <w:rFonts w:ascii="Verdana" w:hAnsi="Verdana" w:cs="Arial"/>
          <w:b/>
          <w:color w:val="313131"/>
          <w:sz w:val="20"/>
          <w:szCs w:val="20"/>
          <w:lang w:val="en-US" w:eastAsia="ru-RU"/>
        </w:rPr>
        <w:t xml:space="preserve">Corridor 4: </w:t>
      </w:r>
      <w:proofErr w:type="spellStart"/>
      <w:r w:rsidRPr="00E51CA6">
        <w:rPr>
          <w:rFonts w:ascii="Verdana" w:hAnsi="Verdana" w:cs="Arial"/>
          <w:b/>
          <w:color w:val="313131"/>
          <w:sz w:val="20"/>
          <w:szCs w:val="20"/>
          <w:lang w:val="en-US" w:eastAsia="ru-RU"/>
        </w:rPr>
        <w:t>Koytendag</w:t>
      </w:r>
      <w:proofErr w:type="spellEnd"/>
      <w:r w:rsidRPr="00E51CA6">
        <w:rPr>
          <w:rFonts w:ascii="Verdana" w:hAnsi="Verdana" w:cs="Arial"/>
          <w:b/>
          <w:color w:val="313131"/>
          <w:sz w:val="20"/>
          <w:szCs w:val="20"/>
          <w:lang w:val="en-US" w:eastAsia="ru-RU"/>
        </w:rPr>
        <w:t xml:space="preserve"> and </w:t>
      </w:r>
      <w:proofErr w:type="spellStart"/>
      <w:r w:rsidRPr="00E51CA6">
        <w:rPr>
          <w:rFonts w:ascii="Verdana" w:hAnsi="Verdana" w:cs="Arial"/>
          <w:b/>
          <w:color w:val="313131"/>
          <w:sz w:val="20"/>
          <w:szCs w:val="20"/>
          <w:lang w:val="en-US" w:eastAsia="ru-RU"/>
        </w:rPr>
        <w:t>Hissar</w:t>
      </w:r>
      <w:proofErr w:type="spellEnd"/>
      <w:r w:rsidRPr="00E51CA6">
        <w:rPr>
          <w:rFonts w:ascii="Verdana" w:hAnsi="Verdana" w:cs="Arial"/>
          <w:b/>
          <w:color w:val="313131"/>
          <w:sz w:val="20"/>
          <w:szCs w:val="20"/>
          <w:lang w:val="en-US" w:eastAsia="ru-RU"/>
        </w:rPr>
        <w:t xml:space="preserve"> Mountains</w:t>
      </w:r>
    </w:p>
    <w:p w14:paraId="0479CCDB" w14:textId="44EEB5AF" w:rsidR="00E0617E" w:rsidRDefault="00E0617E" w:rsidP="00E0617E">
      <w:pPr>
        <w:pStyle w:val="af"/>
        <w:rPr>
          <w:lang w:eastAsia="ru-RU"/>
        </w:rPr>
      </w:pPr>
      <w:r>
        <w:rPr>
          <w:noProof/>
          <w:lang w:val="ru-RU" w:eastAsia="ru-RU"/>
        </w:rPr>
        <w:drawing>
          <wp:inline distT="0" distB="0" distL="0" distR="0" wp14:anchorId="14CEB3D1" wp14:editId="7297CF0A">
            <wp:extent cx="3587750" cy="3295650"/>
            <wp:effectExtent l="0" t="0" r="0" b="0"/>
            <wp:docPr id="1" name="Рисунок 1" descr="Corrid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idor 1"/>
                    <pic:cNvPicPr>
                      <a:picLocks noChangeAspect="1" noChangeArrowheads="1"/>
                    </pic:cNvPicPr>
                  </pic:nvPicPr>
                  <pic:blipFill>
                    <a:blip r:embed="rId48">
                      <a:extLst>
                        <a:ext uri="{28A0092B-C50C-407E-A947-70E740481C1C}">
                          <a14:useLocalDpi xmlns:a14="http://schemas.microsoft.com/office/drawing/2010/main" val="0"/>
                        </a:ext>
                      </a:extLst>
                    </a:blip>
                    <a:srcRect t="1479" r="3911" b="2588"/>
                    <a:stretch>
                      <a:fillRect/>
                    </a:stretch>
                  </pic:blipFill>
                  <pic:spPr bwMode="auto">
                    <a:xfrm>
                      <a:off x="0" y="0"/>
                      <a:ext cx="3587750" cy="3295650"/>
                    </a:xfrm>
                    <a:prstGeom prst="rect">
                      <a:avLst/>
                    </a:prstGeom>
                    <a:noFill/>
                    <a:ln>
                      <a:noFill/>
                    </a:ln>
                  </pic:spPr>
                </pic:pic>
              </a:graphicData>
            </a:graphic>
          </wp:inline>
        </w:drawing>
      </w:r>
      <w:r>
        <w:rPr>
          <w:lang w:eastAsia="ru-RU"/>
        </w:rPr>
        <w:t xml:space="preserve">                                        </w:t>
      </w:r>
      <w:r>
        <w:rPr>
          <w:noProof/>
          <w:lang w:val="ru-RU" w:eastAsia="ru-RU"/>
        </w:rPr>
        <w:drawing>
          <wp:inline distT="0" distB="0" distL="0" distR="0" wp14:anchorId="4FB49DF6" wp14:editId="5F1CCD3E">
            <wp:extent cx="2453017" cy="3314700"/>
            <wp:effectExtent l="0" t="0" r="4445" b="0"/>
            <wp:docPr id="3" name="Рисунок 3" descr="Corrid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idor 4"/>
                    <pic:cNvPicPr>
                      <a:picLocks noChangeAspect="1" noChangeArrowheads="1"/>
                    </pic:cNvPicPr>
                  </pic:nvPicPr>
                  <pic:blipFill>
                    <a:blip r:embed="rId49">
                      <a:extLst>
                        <a:ext uri="{28A0092B-C50C-407E-A947-70E740481C1C}">
                          <a14:useLocalDpi xmlns:a14="http://schemas.microsoft.com/office/drawing/2010/main" val="0"/>
                        </a:ext>
                      </a:extLst>
                    </a:blip>
                    <a:srcRect b="1649"/>
                    <a:stretch>
                      <a:fillRect/>
                    </a:stretch>
                  </pic:blipFill>
                  <pic:spPr bwMode="auto">
                    <a:xfrm>
                      <a:off x="0" y="0"/>
                      <a:ext cx="2458307" cy="3321848"/>
                    </a:xfrm>
                    <a:prstGeom prst="rect">
                      <a:avLst/>
                    </a:prstGeom>
                    <a:noFill/>
                    <a:ln>
                      <a:noFill/>
                    </a:ln>
                  </pic:spPr>
                </pic:pic>
              </a:graphicData>
            </a:graphic>
          </wp:inline>
        </w:drawing>
      </w:r>
    </w:p>
    <w:p w14:paraId="00D4B99E" w14:textId="77777777" w:rsidR="00394CBA" w:rsidRPr="00871C86" w:rsidRDefault="00394CBA" w:rsidP="00E323C4">
      <w:pPr>
        <w:autoSpaceDE w:val="0"/>
        <w:autoSpaceDN w:val="0"/>
        <w:adjustRightInd w:val="0"/>
        <w:rPr>
          <w:rFonts w:ascii="Verdana" w:hAnsi="Verdana" w:cs="OpenSans-Regular"/>
          <w:color w:val="000000"/>
          <w:sz w:val="20"/>
          <w:szCs w:val="18"/>
          <w:lang w:val="en-US"/>
        </w:rPr>
      </w:pPr>
    </w:p>
    <w:sectPr w:rsidR="00394CBA" w:rsidRPr="00871C86" w:rsidSect="00871C86">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AF274" w14:textId="77777777" w:rsidR="00E94BA0" w:rsidRDefault="00E94BA0" w:rsidP="008E209C">
      <w:r>
        <w:separator/>
      </w:r>
    </w:p>
  </w:endnote>
  <w:endnote w:type="continuationSeparator" w:id="0">
    <w:p w14:paraId="3C0A17E5" w14:textId="77777777" w:rsidR="00E94BA0" w:rsidRDefault="00E94BA0" w:rsidP="008E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penSans-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512181"/>
      <w:docPartObj>
        <w:docPartGallery w:val="Page Numbers (Bottom of Page)"/>
        <w:docPartUnique/>
      </w:docPartObj>
    </w:sdtPr>
    <w:sdtEndPr>
      <w:rPr>
        <w:noProof/>
      </w:rPr>
    </w:sdtEndPr>
    <w:sdtContent>
      <w:p w14:paraId="56F945A3" w14:textId="1C14B874" w:rsidR="00871C86" w:rsidRDefault="00871C86">
        <w:pPr>
          <w:pStyle w:val="a5"/>
          <w:jc w:val="right"/>
        </w:pPr>
        <w:r>
          <w:fldChar w:fldCharType="begin"/>
        </w:r>
        <w:r>
          <w:instrText xml:space="preserve"> PAGE   \* MERGEFORMAT </w:instrText>
        </w:r>
        <w:r>
          <w:fldChar w:fldCharType="separate"/>
        </w:r>
        <w:r w:rsidR="009A4982">
          <w:rPr>
            <w:noProof/>
          </w:rPr>
          <w:t>6</w:t>
        </w:r>
        <w:r>
          <w:rPr>
            <w:noProof/>
          </w:rPr>
          <w:fldChar w:fldCharType="end"/>
        </w:r>
      </w:p>
    </w:sdtContent>
  </w:sdt>
  <w:p w14:paraId="256DCC53" w14:textId="77777777" w:rsidR="00871C86" w:rsidRDefault="00871C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29C48" w14:textId="77777777" w:rsidR="00E94BA0" w:rsidRDefault="00E94BA0" w:rsidP="008E209C">
      <w:r>
        <w:separator/>
      </w:r>
    </w:p>
  </w:footnote>
  <w:footnote w:type="continuationSeparator" w:id="0">
    <w:p w14:paraId="4832D941" w14:textId="77777777" w:rsidR="00E94BA0" w:rsidRDefault="00E94BA0" w:rsidP="008E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AD1D" w14:textId="77777777" w:rsidR="00E323C4" w:rsidRDefault="001300F3">
    <w:pPr>
      <w:pStyle w:val="a3"/>
    </w:pPr>
    <w:r>
      <w:rPr>
        <w:noProof/>
        <w:lang w:val="ru-RU" w:eastAsia="ru-RU"/>
      </w:rPr>
      <w:drawing>
        <wp:anchor distT="0" distB="0" distL="114300" distR="114300" simplePos="0" relativeHeight="251660288" behindDoc="1" locked="0" layoutInCell="1" allowOverlap="1" wp14:anchorId="38402783" wp14:editId="10389220">
          <wp:simplePos x="0" y="0"/>
          <wp:positionH relativeFrom="column">
            <wp:posOffset>-57150</wp:posOffset>
          </wp:positionH>
          <wp:positionV relativeFrom="paragraph">
            <wp:posOffset>-126365</wp:posOffset>
          </wp:positionV>
          <wp:extent cx="1763510" cy="8382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351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5FA34" w14:textId="77777777" w:rsidR="00E323C4" w:rsidRDefault="00E323C4">
    <w:pPr>
      <w:pStyle w:val="a3"/>
    </w:pPr>
  </w:p>
  <w:p w14:paraId="3E4C9527" w14:textId="77777777" w:rsidR="00E323C4" w:rsidRDefault="00E323C4">
    <w:pPr>
      <w:pStyle w:val="a3"/>
    </w:pPr>
  </w:p>
  <w:p w14:paraId="1B02C12D" w14:textId="77777777" w:rsidR="00E323C4" w:rsidRDefault="00E323C4">
    <w:pPr>
      <w:pStyle w:val="a3"/>
    </w:pPr>
  </w:p>
  <w:p w14:paraId="53B9A42D" w14:textId="77777777" w:rsidR="00E323C4" w:rsidRDefault="00E323C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A226E"/>
    <w:multiLevelType w:val="multilevel"/>
    <w:tmpl w:val="EC2E55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7D1758"/>
    <w:multiLevelType w:val="hybridMultilevel"/>
    <w:tmpl w:val="61E06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191DF0"/>
    <w:multiLevelType w:val="multilevel"/>
    <w:tmpl w:val="5D02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FA34EF"/>
    <w:multiLevelType w:val="hybridMultilevel"/>
    <w:tmpl w:val="F6F6E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10"/>
  </w:num>
  <w:num w:numId="5">
    <w:abstractNumId w:val="4"/>
  </w:num>
  <w:num w:numId="6">
    <w:abstractNumId w:val="13"/>
  </w:num>
  <w:num w:numId="7">
    <w:abstractNumId w:val="6"/>
  </w:num>
  <w:num w:numId="8">
    <w:abstractNumId w:val="9"/>
  </w:num>
  <w:num w:numId="9">
    <w:abstractNumId w:val="3"/>
  </w:num>
  <w:num w:numId="10">
    <w:abstractNumId w:val="11"/>
  </w:num>
  <w:num w:numId="11">
    <w:abstractNumId w:val="5"/>
  </w:num>
  <w:num w:numId="12">
    <w:abstractNumId w:val="7"/>
  </w:num>
  <w:num w:numId="13">
    <w:abstractNumId w:val="12"/>
  </w:num>
  <w:num w:numId="14">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2A"/>
    <w:rsid w:val="00017110"/>
    <w:rsid w:val="00021D88"/>
    <w:rsid w:val="00074701"/>
    <w:rsid w:val="00094359"/>
    <w:rsid w:val="000B1AC4"/>
    <w:rsid w:val="000C2EFE"/>
    <w:rsid w:val="00111381"/>
    <w:rsid w:val="0012010E"/>
    <w:rsid w:val="001300F3"/>
    <w:rsid w:val="00143688"/>
    <w:rsid w:val="001631B7"/>
    <w:rsid w:val="001A398F"/>
    <w:rsid w:val="001C4115"/>
    <w:rsid w:val="00240147"/>
    <w:rsid w:val="00241679"/>
    <w:rsid w:val="00243C50"/>
    <w:rsid w:val="00257F2B"/>
    <w:rsid w:val="00267E56"/>
    <w:rsid w:val="002964DF"/>
    <w:rsid w:val="002B2FBF"/>
    <w:rsid w:val="00300F2D"/>
    <w:rsid w:val="00317B11"/>
    <w:rsid w:val="00341D8A"/>
    <w:rsid w:val="003627F6"/>
    <w:rsid w:val="00394CBA"/>
    <w:rsid w:val="003A0C48"/>
    <w:rsid w:val="003B280D"/>
    <w:rsid w:val="003B6F76"/>
    <w:rsid w:val="003D3903"/>
    <w:rsid w:val="003E1B39"/>
    <w:rsid w:val="0040753C"/>
    <w:rsid w:val="00427DDB"/>
    <w:rsid w:val="0043145C"/>
    <w:rsid w:val="0044560D"/>
    <w:rsid w:val="0045232A"/>
    <w:rsid w:val="004540DC"/>
    <w:rsid w:val="00454FC9"/>
    <w:rsid w:val="00470082"/>
    <w:rsid w:val="004A6919"/>
    <w:rsid w:val="004B0341"/>
    <w:rsid w:val="004B6FFB"/>
    <w:rsid w:val="004B7649"/>
    <w:rsid w:val="00551F8A"/>
    <w:rsid w:val="00554E49"/>
    <w:rsid w:val="00576B18"/>
    <w:rsid w:val="0058287B"/>
    <w:rsid w:val="005C500D"/>
    <w:rsid w:val="005D169B"/>
    <w:rsid w:val="00611355"/>
    <w:rsid w:val="00616ACC"/>
    <w:rsid w:val="00657060"/>
    <w:rsid w:val="00683091"/>
    <w:rsid w:val="006A6221"/>
    <w:rsid w:val="006B0F17"/>
    <w:rsid w:val="007251BA"/>
    <w:rsid w:val="00727151"/>
    <w:rsid w:val="00757745"/>
    <w:rsid w:val="007E6FCA"/>
    <w:rsid w:val="007F2254"/>
    <w:rsid w:val="00801C56"/>
    <w:rsid w:val="00836484"/>
    <w:rsid w:val="008570B3"/>
    <w:rsid w:val="00871C86"/>
    <w:rsid w:val="008A678C"/>
    <w:rsid w:val="008D045F"/>
    <w:rsid w:val="008E209C"/>
    <w:rsid w:val="008E73E7"/>
    <w:rsid w:val="008F3931"/>
    <w:rsid w:val="00910958"/>
    <w:rsid w:val="00951836"/>
    <w:rsid w:val="00971C3F"/>
    <w:rsid w:val="00990CED"/>
    <w:rsid w:val="009A4982"/>
    <w:rsid w:val="009C0E30"/>
    <w:rsid w:val="009E5FC8"/>
    <w:rsid w:val="00A3119E"/>
    <w:rsid w:val="00A57416"/>
    <w:rsid w:val="00A8724D"/>
    <w:rsid w:val="00AA6796"/>
    <w:rsid w:val="00AC5EF7"/>
    <w:rsid w:val="00AD1A86"/>
    <w:rsid w:val="00AF5E7A"/>
    <w:rsid w:val="00B22B07"/>
    <w:rsid w:val="00B25313"/>
    <w:rsid w:val="00B3020D"/>
    <w:rsid w:val="00B30F50"/>
    <w:rsid w:val="00B70253"/>
    <w:rsid w:val="00B86D0B"/>
    <w:rsid w:val="00BA4DAE"/>
    <w:rsid w:val="00BD50A4"/>
    <w:rsid w:val="00BD79AB"/>
    <w:rsid w:val="00C20DA6"/>
    <w:rsid w:val="00C23618"/>
    <w:rsid w:val="00C31A25"/>
    <w:rsid w:val="00C52491"/>
    <w:rsid w:val="00C64C5C"/>
    <w:rsid w:val="00C75601"/>
    <w:rsid w:val="00C97015"/>
    <w:rsid w:val="00CA04B6"/>
    <w:rsid w:val="00CA351C"/>
    <w:rsid w:val="00CC0318"/>
    <w:rsid w:val="00CC3087"/>
    <w:rsid w:val="00CD25C7"/>
    <w:rsid w:val="00CE0315"/>
    <w:rsid w:val="00D8062C"/>
    <w:rsid w:val="00D97DB4"/>
    <w:rsid w:val="00DA4A83"/>
    <w:rsid w:val="00DD7F1F"/>
    <w:rsid w:val="00E0617E"/>
    <w:rsid w:val="00E323C4"/>
    <w:rsid w:val="00E35B93"/>
    <w:rsid w:val="00E5081F"/>
    <w:rsid w:val="00E51CA6"/>
    <w:rsid w:val="00E753B8"/>
    <w:rsid w:val="00E94BA0"/>
    <w:rsid w:val="00EB6506"/>
    <w:rsid w:val="00ED3519"/>
    <w:rsid w:val="00F6164E"/>
    <w:rsid w:val="00F9713F"/>
    <w:rsid w:val="00FB16FD"/>
    <w:rsid w:val="00FB7C1B"/>
    <w:rsid w:val="00FC367D"/>
    <w:rsid w:val="00FE0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6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a0"/>
    <w:uiPriority w:val="99"/>
    <w:semiHidden/>
    <w:unhideWhenUsed/>
    <w:rsid w:val="00871C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a0"/>
    <w:uiPriority w:val="99"/>
    <w:semiHidden/>
    <w:unhideWhenUsed/>
    <w:rsid w:val="00871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pf.net/our-work/biodiversity-hotspots/mountains-central-asia" TargetMode="External"/><Relationship Id="rId18" Type="http://schemas.openxmlformats.org/officeDocument/2006/relationships/hyperlink" Target="https://www.cepf.net/sites/default/files/mountains-central-asia-ecosystem-profile-english.pdf" TargetMode="External"/><Relationship Id="rId26" Type="http://schemas.openxmlformats.org/officeDocument/2006/relationships/hyperlink" Target="mailto:fortkmngos@inbox.ru" TargetMode="External"/><Relationship Id="rId39" Type="http://schemas.openxmlformats.org/officeDocument/2006/relationships/hyperlink" Target="https://www.cepf.net/stories/12-tips-getting-your-grant-idea-funded" TargetMode="External"/><Relationship Id="rId3" Type="http://schemas.openxmlformats.org/officeDocument/2006/relationships/customXml" Target="../customXml/item3.xml"/><Relationship Id="rId21" Type="http://schemas.openxmlformats.org/officeDocument/2006/relationships/hyperlink" Target="https://www.cepf.net/sites/default/files/mountains-central-asia-ecosystem-profile-english.pdf" TargetMode="External"/><Relationship Id="rId34" Type="http://schemas.openxmlformats.org/officeDocument/2006/relationships/hyperlink" Target="https://www.cepf.net/sites/default/files/cepf-gender-factsheet.pdf" TargetMode="External"/><Relationship Id="rId42" Type="http://schemas.openxmlformats.org/officeDocument/2006/relationships/hyperlink" Target="mailto:fortkmngos@inbox.ru" TargetMode="External"/><Relationship Id="rId47" Type="http://schemas.openxmlformats.org/officeDocument/2006/relationships/image" Target="media/image2.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cepf.net/" TargetMode="External"/><Relationship Id="rId17" Type="http://schemas.openxmlformats.org/officeDocument/2006/relationships/hyperlink" Target="https://www.cepf.net/grants/before-you-apply" TargetMode="External"/><Relationship Id="rId25" Type="http://schemas.openxmlformats.org/officeDocument/2006/relationships/hyperlink" Target="mailto:tatyana@argonet.org" TargetMode="External"/><Relationship Id="rId33" Type="http://schemas.openxmlformats.org/officeDocument/2006/relationships/hyperlink" Target="https://www.cepf.net/sites/default/files/cepf-gender-toolkit-2018-en.pdf" TargetMode="External"/><Relationship Id="rId38" Type="http://schemas.openxmlformats.org/officeDocument/2006/relationships/hyperlink" Target="https://www.cepf.net/grants/before-you-apply"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epf.net/grants/eligibility" TargetMode="External"/><Relationship Id="rId20" Type="http://schemas.openxmlformats.org/officeDocument/2006/relationships/hyperlink" Target="https://www.cepf.net/sites/default/files/mountains-central-asia-ecosystem-profile-english.pdf" TargetMode="External"/><Relationship Id="rId29" Type="http://schemas.openxmlformats.org/officeDocument/2006/relationships/hyperlink" Target="https://www.cepf.net/sites/default/files/mountains-central-asia-ecosystem-profile-english.pdf" TargetMode="External"/><Relationship Id="rId41" Type="http://schemas.openxmlformats.org/officeDocument/2006/relationships/hyperlink" Target="https://www.cepf.net/grants/before-you-apply/life-cycle-of-gra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ca.earth" TargetMode="External"/><Relationship Id="rId32" Type="http://schemas.openxmlformats.org/officeDocument/2006/relationships/hyperlink" Target="https://www.cepf.net/sites/default/files/mountains-central-asia-ecosystem-profile-summary-russian.pdf" TargetMode="External"/><Relationship Id="rId37" Type="http://schemas.openxmlformats.org/officeDocument/2006/relationships/hyperlink" Target="http://www.mca.earth" TargetMode="External"/><Relationship Id="rId40" Type="http://schemas.openxmlformats.org/officeDocument/2006/relationships/hyperlink" Target="https://www.cepf.net/grants/grantee-project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mca.earth" TargetMode="External"/><Relationship Id="rId23" Type="http://schemas.openxmlformats.org/officeDocument/2006/relationships/hyperlink" Target="https://www.mca.earth/files/small_grant_budget_template.xlsx" TargetMode="External"/><Relationship Id="rId28" Type="http://schemas.openxmlformats.org/officeDocument/2006/relationships/hyperlink" Target="file:///D:\Documents%20and%20Settings\drothberg\AppData\Local\Microsoft\Windows\INetCache\Content.Outlook\OAO43X6D\www.mca.earth" TargetMode="External"/><Relationship Id="rId36" Type="http://schemas.openxmlformats.org/officeDocument/2006/relationships/hyperlink" Target="https://www.cepf.net/sites/default/files/cepf-environmental-and-social-management_framework-june-2017.pdf" TargetMode="External"/><Relationship Id="rId49"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https://www.cepf.net/sites/default/files/mountains-central-asia-ecosystem-profile-english.pdf" TargetMode="External"/><Relationship Id="rId31" Type="http://schemas.openxmlformats.org/officeDocument/2006/relationships/hyperlink" Target="https://www.cepf.net/sites/default/files/mountains-central-asia-ecosystem-profile-summary-english.pdf" TargetMode="External"/><Relationship Id="rId44" Type="http://schemas.openxmlformats.org/officeDocument/2006/relationships/hyperlink" Target="mailto:lprotas@wwf.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wf.ru" TargetMode="External"/><Relationship Id="rId22" Type="http://schemas.openxmlformats.org/officeDocument/2006/relationships/hyperlink" Target="https://www.mca.earth/files/proposal_template.docx" TargetMode="External"/><Relationship Id="rId27" Type="http://schemas.openxmlformats.org/officeDocument/2006/relationships/hyperlink" Target="https://www.mca.earth/files/expert_evaluation_form.docx" TargetMode="External"/><Relationship Id="rId30" Type="http://schemas.openxmlformats.org/officeDocument/2006/relationships/hyperlink" Target="https://www.cepf.net/sites/default/files/mountains-central-asia-ecosystem-profile-russian.pdf" TargetMode="External"/><Relationship Id="rId35" Type="http://schemas.openxmlformats.org/officeDocument/2006/relationships/hyperlink" Target="https://www.cepf.net/grants/before-you-apply/cepf-gender" TargetMode="External"/><Relationship Id="rId43" Type="http://schemas.openxmlformats.org/officeDocument/2006/relationships/hyperlink" Target="mailto:tatyana@argonet.org" TargetMode="External"/><Relationship Id="rId48" Type="http://schemas.openxmlformats.org/officeDocument/2006/relationships/image" Target="media/image3.jpeg"/><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5CF8F9A78240B959A5A612995569" ma:contentTypeVersion="13" ma:contentTypeDescription="Create a new document." ma:contentTypeScope="" ma:versionID="0b69760189a23e2dfc9cbd04825977df">
  <xsd:schema xmlns:xsd="http://www.w3.org/2001/XMLSchema" xmlns:xs="http://www.w3.org/2001/XMLSchema" xmlns:p="http://schemas.microsoft.com/office/2006/metadata/properties" xmlns:ns3="0bb30937-85a4-4579-a1ed-f408c7ed3cb5" xmlns:ns4="2b6afa01-9133-44a2-afe5-8f8b99959b97" targetNamespace="http://schemas.microsoft.com/office/2006/metadata/properties" ma:root="true" ma:fieldsID="4263f457778c14545d916f05f5c37dab" ns3:_="" ns4:_="">
    <xsd:import namespace="0bb30937-85a4-4579-a1ed-f408c7ed3cb5"/>
    <xsd:import namespace="2b6afa01-9133-44a2-afe5-8f8b99959b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30937-85a4-4579-a1ed-f408c7ed3c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6afa01-9133-44a2-afe5-8f8b99959b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0A60-4701-4288-B447-79D016212C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608BDD-843F-4ADC-A468-F88A61F28E7A}">
  <ds:schemaRefs>
    <ds:schemaRef ds:uri="http://schemas.microsoft.com/sharepoint/v3/contenttype/forms"/>
  </ds:schemaRefs>
</ds:datastoreItem>
</file>

<file path=customXml/itemProps3.xml><?xml version="1.0" encoding="utf-8"?>
<ds:datastoreItem xmlns:ds="http://schemas.openxmlformats.org/officeDocument/2006/customXml" ds:itemID="{78871C7B-9247-4811-BBF8-2CA6CABC7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30937-85a4-4579-a1ed-f408c7ed3cb5"/>
    <ds:schemaRef ds:uri="2b6afa01-9133-44a2-afe5-8f8b99959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5A4B7A-B17F-49DB-8BA1-33B8493D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2314</Words>
  <Characters>13191</Characters>
  <Application>Microsoft Office Word</Application>
  <DocSecurity>0</DocSecurity>
  <Lines>109</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Михаил</dc:creator>
  <cp:lastModifiedBy>Vol3</cp:lastModifiedBy>
  <cp:revision>2</cp:revision>
  <dcterms:created xsi:type="dcterms:W3CDTF">2020-12-14T03:51:00Z</dcterms:created>
  <dcterms:modified xsi:type="dcterms:W3CDTF">2020-12-14T03:51:00Z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0x010100B6275CF8F9A78240B959A5A612995569</vt:lpwstr>
  </property>
</Properties>
</file>