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C1611" w14:textId="77777777" w:rsidR="00B06FE5" w:rsidRPr="0032782E" w:rsidRDefault="00B06FE5" w:rsidP="00893B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pacing w:val="15"/>
          <w:kern w:val="36"/>
          <w:sz w:val="36"/>
          <w:szCs w:val="36"/>
          <w:lang w:eastAsia="ru-RU"/>
        </w:rPr>
      </w:pPr>
      <w:r w:rsidRPr="0032782E">
        <w:rPr>
          <w:rFonts w:ascii="Arial" w:eastAsia="Times New Roman" w:hAnsi="Arial" w:cs="Arial"/>
          <w:b/>
          <w:bCs/>
          <w:caps/>
          <w:spacing w:val="15"/>
          <w:kern w:val="36"/>
          <w:sz w:val="36"/>
          <w:szCs w:val="36"/>
          <w:lang w:eastAsia="ru-RU"/>
        </w:rPr>
        <w:t>КОНКУРС ЗАЯВОК НА ПОЛУЧЕНИЕ МАЛОГО ГРАНТА ОЧАГ БИОРАЗНООБРАЗИЯ В ГОРАХ ЦЕНТРАЛЬНОЙ АЗИИ</w:t>
      </w:r>
    </w:p>
    <w:p w14:paraId="34377E17" w14:textId="77777777" w:rsidR="00893BA7" w:rsidRPr="0032782E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FED121E" w14:textId="77777777" w:rsidR="00893BA7" w:rsidRPr="0032782E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4DCF9F7" w14:textId="207ACC52" w:rsidR="00B06FE5" w:rsidRPr="00FA092B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09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Страна:</w:t>
      </w:r>
      <w:r w:rsidRPr="00FA092B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C07407" w:rsidRPr="00FA092B">
        <w:rPr>
          <w:rFonts w:ascii="Arial" w:eastAsia="Times New Roman" w:hAnsi="Arial" w:cs="Arial"/>
          <w:sz w:val="24"/>
          <w:szCs w:val="24"/>
          <w:lang w:eastAsia="ru-RU"/>
        </w:rPr>
        <w:t xml:space="preserve">Казахстан, Кыргызстан, </w:t>
      </w:r>
      <w:r w:rsidR="00EB2336" w:rsidRPr="00FA092B">
        <w:rPr>
          <w:rFonts w:ascii="Arial" w:eastAsia="Times New Roman" w:hAnsi="Arial" w:cs="Arial"/>
          <w:sz w:val="24"/>
          <w:szCs w:val="24"/>
          <w:lang w:eastAsia="ru-RU"/>
        </w:rPr>
        <w:t>Таджикистан</w:t>
      </w:r>
      <w:r w:rsidR="00C07407" w:rsidRPr="00FA092B">
        <w:rPr>
          <w:rFonts w:ascii="Arial" w:eastAsia="Times New Roman" w:hAnsi="Arial" w:cs="Arial"/>
          <w:sz w:val="24"/>
          <w:szCs w:val="24"/>
          <w:lang w:eastAsia="ru-RU"/>
        </w:rPr>
        <w:t>, Туркменистан, Узбекистан</w:t>
      </w:r>
      <w:r w:rsidRPr="00FA092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A09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Открытие конкурса:</w:t>
      </w:r>
      <w:r w:rsidRPr="00FA092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A6943" w:rsidRPr="00FA092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875D9" w:rsidRPr="00FA092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09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75D9" w:rsidRPr="00FA092B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7D5A5C" w:rsidRPr="00FA092B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A875D9" w:rsidRPr="00FA092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A092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FA092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A09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Закрытие:</w:t>
      </w:r>
      <w:r w:rsidRPr="00FA092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A6943" w:rsidRPr="00FA092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875D9" w:rsidRPr="00FA092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F5FA3" w:rsidRPr="00FA092B">
        <w:rPr>
          <w:rFonts w:ascii="Arial" w:eastAsia="Times New Roman" w:hAnsi="Arial" w:cs="Arial"/>
          <w:sz w:val="24"/>
          <w:szCs w:val="24"/>
          <w:lang w:eastAsia="ru-RU"/>
        </w:rPr>
        <w:t xml:space="preserve"> января</w:t>
      </w:r>
      <w:r w:rsidR="007D5A5C" w:rsidRPr="00FA092B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A875D9" w:rsidRPr="00FA092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092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FA092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A09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Бюджет:</w:t>
      </w:r>
      <w:proofErr w:type="gramEnd"/>
      <w:r w:rsidRPr="00FA092B">
        <w:rPr>
          <w:rFonts w:ascii="Arial" w:eastAsia="Times New Roman" w:hAnsi="Arial" w:cs="Arial"/>
          <w:sz w:val="24"/>
          <w:szCs w:val="24"/>
          <w:lang w:eastAsia="ru-RU"/>
        </w:rPr>
        <w:t> Максимальный бюджет проекта $20,000 долларов США</w:t>
      </w:r>
      <w:r w:rsidR="00A875D9" w:rsidRPr="00FA09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71F3858" w14:textId="5BD77F6B" w:rsidR="00B27FCA" w:rsidRPr="00FA092B" w:rsidRDefault="00B27FCA" w:rsidP="00893BA7">
      <w:pPr>
        <w:shd w:val="clear" w:color="auto" w:fill="FFFFFF"/>
        <w:spacing w:after="0" w:line="240" w:lineRule="auto"/>
        <w:rPr>
          <w:rFonts w:ascii="Verdana" w:hAnsi="Verdana" w:cs="OpenSans-Regular"/>
          <w:color w:val="000000"/>
          <w:sz w:val="21"/>
          <w:szCs w:val="21"/>
        </w:rPr>
      </w:pPr>
    </w:p>
    <w:p w14:paraId="75400E19" w14:textId="77777777" w:rsidR="001B7C6D" w:rsidRPr="00FA092B" w:rsidRDefault="001B7C6D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6E563E" w14:textId="3026AF48" w:rsidR="00B06FE5" w:rsidRPr="0032782E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092B">
        <w:rPr>
          <w:rFonts w:ascii="Arial" w:eastAsia="Times New Roman" w:hAnsi="Arial" w:cs="Arial"/>
          <w:sz w:val="24"/>
          <w:szCs w:val="24"/>
          <w:lang w:eastAsia="ru-RU"/>
        </w:rPr>
        <w:t>WWF России является Региональной командой управления проектом, и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принимает заявки от неправительственных организаций, общественных групп, организаций коренных народов, женских групп, частных компаний и других организаций гражданского общества. Тематика проектов должна соответствовать требованиям, изложенным в данном документе.</w:t>
      </w:r>
    </w:p>
    <w:p w14:paraId="6FEF565F" w14:textId="77777777" w:rsidR="00B06FE5" w:rsidRPr="00F40F6A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BD17026" w14:textId="77777777" w:rsidR="00B06FE5" w:rsidRPr="0032782E" w:rsidRDefault="00B06FE5" w:rsidP="00893BA7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2782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ПРЕАМБУЛА</w:t>
      </w:r>
    </w:p>
    <w:p w14:paraId="3CC8428A" w14:textId="77777777" w:rsidR="00893BA7" w:rsidRPr="0032782E" w:rsidRDefault="00893BA7" w:rsidP="00893BA7">
      <w:pPr>
        <w:shd w:val="clear" w:color="auto" w:fill="FFFFFF"/>
        <w:spacing w:after="0" w:line="240" w:lineRule="auto"/>
      </w:pPr>
    </w:p>
    <w:p w14:paraId="69AD6EB7" w14:textId="77777777" w:rsidR="00B06FE5" w:rsidRPr="0032782E" w:rsidRDefault="00F40F6A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Партнерский фонд сохранения ключевых территорий биоразнообразия</w:t>
        </w:r>
      </w:hyperlink>
      <w:r w:rsidR="00B06FE5"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(CEPF) является совместной инициативой Французского агентства по развитию, Международной организации охраны природы, Европейского союза, Глобального экологического фонда, Правительства Японии, и Всемирного банка. Одной из основных целей является обеспечение участия гражданского общества в деятельности по сохранению биоразнообразия.</w:t>
      </w:r>
    </w:p>
    <w:p w14:paraId="3D7D405E" w14:textId="77777777" w:rsidR="00F12077" w:rsidRPr="0032782E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1B207B" w14:textId="01BB5D35" w:rsidR="00B06FE5" w:rsidRPr="0032782E" w:rsidRDefault="00F40F6A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Очаг биоразнообразия в горах Центральной Азии</w:t>
        </w:r>
      </w:hyperlink>
      <w:r w:rsidR="00B06FE5"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состоит из двух крупных горных хребтов Азии — Памира и </w:t>
      </w:r>
      <w:proofErr w:type="spellStart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Тянь-Шана</w:t>
      </w:r>
      <w:proofErr w:type="spellEnd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. В политическом отношении 860 000 квадратных километров «горячих точек» включают южный Казахстан, </w:t>
      </w:r>
      <w:proofErr w:type="gramStart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большую</w:t>
      </w:r>
      <w:proofErr w:type="gramEnd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часть Кыргызстана и Таджикистана, восточный Узбекистан, западный Китай, северо-восточный Афганистан и небольшую часть Туркменистана. </w:t>
      </w:r>
      <w:proofErr w:type="spellStart"/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>Грантовая</w:t>
      </w:r>
      <w:proofErr w:type="spellEnd"/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CEPF сосредоточены на </w:t>
      </w:r>
      <w:r w:rsidR="00C45847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Ключевых Территориях Биоразнообразия 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>КТБ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), которые определяются как «участки, существенно способствующие сохранению биоразнообразия в глобальном масштабе», а также на приоритетных видах и коридорах.</w:t>
      </w:r>
    </w:p>
    <w:p w14:paraId="70B9C95A" w14:textId="77777777" w:rsidR="00F12077" w:rsidRPr="0032782E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6E6427" w14:textId="7BAC3030" w:rsidR="00B06FE5" w:rsidRPr="0032782E" w:rsidRDefault="00F40F6A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B06FE5" w:rsidRPr="00511BE3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WWF России</w:t>
        </w:r>
      </w:hyperlink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 выступает в качестве Региональной Команды (RIT) и управляет программой малых грант</w:t>
      </w:r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>ов для проектов на сумму до $20,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000 долларов США. </w:t>
      </w:r>
      <w:proofErr w:type="spellStart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Грантополучателям</w:t>
      </w:r>
      <w:proofErr w:type="spellEnd"/>
      <w:r w:rsidR="00C074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>чьи заявки прошли отбор</w:t>
      </w:r>
      <w:r w:rsidR="00C074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будет предложено соглашение от WWF России, отражающие требования CEPF.</w:t>
      </w:r>
    </w:p>
    <w:p w14:paraId="0004F9B9" w14:textId="77777777" w:rsidR="00F12077" w:rsidRPr="0032782E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ECE19B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Кандидатам настоятельно рекомендуется ознакомиться с веб-сайтом </w:t>
      </w:r>
      <w:hyperlink r:id="rId9" w:history="1">
        <w:r w:rsidR="00592E6B" w:rsidRPr="00250671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www.mca.earth</w:t>
        </w:r>
      </w:hyperlink>
      <w:r w:rsidR="00592E6B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и веб-сайтом </w:t>
      </w:r>
      <w:hyperlink r:id="rId10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CEPF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в частности с разделами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proofErr w:type="spellStart"/>
      <w:r w:rsidR="00F40F6A">
        <w:fldChar w:fldCharType="begin"/>
      </w:r>
      <w:r w:rsidR="00F40F6A">
        <w:instrText xml:space="preserve"> HYPERLINK "https://www.cepf.net/grants/eligibility" </w:instrText>
      </w:r>
      <w:r w:rsidR="00F40F6A">
        <w:fldChar w:fldCharType="separate"/>
      </w:r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Eligibility</w:t>
      </w:r>
      <w:proofErr w:type="spellEnd"/>
      <w:r w:rsidR="00F40F6A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fldChar w:fldCharType="end"/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и </w:t>
      </w:r>
      <w:proofErr w:type="spellStart"/>
      <w:r w:rsidR="00F40F6A">
        <w:fldChar w:fldCharType="begin"/>
      </w:r>
      <w:r w:rsidR="00F40F6A">
        <w:instrText xml:space="preserve"> HYPERLINK "https://www.cepf.net/grants/before-you-apply" </w:instrText>
      </w:r>
      <w:r w:rsidR="00F40F6A">
        <w:fldChar w:fldCharType="separate"/>
      </w:r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Before</w:t>
      </w:r>
      <w:proofErr w:type="spellEnd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  <w:proofErr w:type="spellStart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You</w:t>
      </w:r>
      <w:proofErr w:type="spellEnd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  <w:proofErr w:type="spellStart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Apply</w:t>
      </w:r>
      <w:proofErr w:type="spellEnd"/>
      <w:r w:rsidR="00F40F6A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fldChar w:fldCharType="end"/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6F97E860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14:paraId="31BA9640" w14:textId="77777777" w:rsidR="00B06FE5" w:rsidRPr="00B06FE5" w:rsidRDefault="00B06FE5" w:rsidP="00893BA7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КТО МОЖЕТ ПОДАВАТЬ ЗАЯВКУ</w:t>
      </w:r>
    </w:p>
    <w:p w14:paraId="5E22D3F7" w14:textId="77777777" w:rsidR="00893BA7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792A85D7" w14:textId="45E6911A" w:rsid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Заявки на финансирование могут подавать неправительственные и некоммерческие организации гражданского общества, зарегистрированные общины и гражданские кооперативы, а также частные университеты. Также могут обращаться за финансированием фермерские хозяйства. Физические лица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должны работать с организациями гражданского общества, а не обращаться непосредственно сами.</w:t>
      </w:r>
    </w:p>
    <w:p w14:paraId="39596FCF" w14:textId="77777777" w:rsidR="00142E31" w:rsidRDefault="00142E31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71B175B8" w14:textId="3B91E30F" w:rsid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Международным организациям рекомендуется привлекать местные организации или сообщества в качестве партнеров по проекту и/или пояснить в своей заявке, как местные заинтересованные стороны будут вовлечены в работу проекта.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</w:p>
    <w:p w14:paraId="66C08F3D" w14:textId="77777777" w:rsidR="009945A4" w:rsidRPr="00B06FE5" w:rsidRDefault="009945A4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FFE15D8" w14:textId="77777777" w:rsid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Организации должны иметь свой собственный банковский счет и согласно соответствующим государственным законам иметь право на получение благотворительных взносов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и грантов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 Группы, не имеющие банковского счета в долларах США, могут сотрудничать с другими организациями, которые имеют банковский счет в долларах США.</w:t>
      </w:r>
    </w:p>
    <w:p w14:paraId="1198DF01" w14:textId="77777777" w:rsidR="00893BA7" w:rsidRPr="00B06FE5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0AFF38B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Государственные предприятия либо учреждения имеют право подавать заявки только в том случае, если они могут доказать, что предприятие или учреждение имеют:</w:t>
      </w:r>
    </w:p>
    <w:p w14:paraId="691EEE97" w14:textId="77777777" w:rsidR="00B06FE5" w:rsidRPr="0032782E" w:rsidRDefault="00B06FE5" w:rsidP="00893B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Право на самостоятельные действия н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езависимо от любого 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государственного учреждения или субъекта (Например, обязанность директора института выполнить прямое распоряжение Министерства подразумевает отсутствие такого права);</w:t>
      </w:r>
    </w:p>
    <w:p w14:paraId="62B4018D" w14:textId="77777777" w:rsidR="00B06FE5" w:rsidRPr="00B06FE5" w:rsidRDefault="00B06FE5" w:rsidP="00893B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на подачу заявок и получение частных средств; </w:t>
      </w:r>
    </w:p>
    <w:p w14:paraId="2EAC713D" w14:textId="77777777" w:rsidR="00DD1E07" w:rsidRPr="00DD1E07" w:rsidRDefault="00DD1E07" w:rsidP="00893B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1E0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 подпадает под принципы суверенного иммунитета (</w:t>
      </w:r>
      <w:r w:rsidR="00DF099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на средства учреждения </w:t>
      </w:r>
      <w:r w:rsidR="00DF0995" w:rsidRPr="00DF099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 может быть наложен арест</w:t>
      </w:r>
      <w:r w:rsidRPr="00DD1E0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)</w:t>
      </w:r>
    </w:p>
    <w:p w14:paraId="28810408" w14:textId="77777777" w:rsidR="00F12077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78847CB2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Гранты не могут использоваться </w:t>
      </w:r>
      <w:proofErr w:type="gramStart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</w:t>
      </w:r>
      <w:proofErr w:type="gramEnd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:</w:t>
      </w:r>
    </w:p>
    <w:p w14:paraId="5A61AFFF" w14:textId="02CDD1CD" w:rsidR="00DD77AD" w:rsidRPr="00DD77AD" w:rsidRDefault="00DD77AD" w:rsidP="00DD7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Приобретение земли, принудительное переселение людей или </w:t>
      </w:r>
      <w:r w:rsidR="00E96B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деятельность, негативно влияющую</w:t>
      </w: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на культурные объекты, в том числе важные для местных общин.  </w:t>
      </w:r>
    </w:p>
    <w:p w14:paraId="70A9B7B4" w14:textId="777BD466" w:rsidR="00DD77AD" w:rsidRPr="00DD77AD" w:rsidRDefault="00DD77AD" w:rsidP="00DD7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Деятельность, отрицательно влияющая на коренные народы, или в тех случаях, когда эти общины не оказывают широкой поддержки деятельности по проекту.</w:t>
      </w:r>
    </w:p>
    <w:p w14:paraId="79EA0478" w14:textId="77777777" w:rsidR="007D5A5C" w:rsidRDefault="00DD77AD" w:rsidP="00DD7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Физическое изъятие или изменение любых культурных объектов (включая объекты, имеющие археологическую, палеонтологическую, историческую, религиозную или уникальную природную ценность). </w:t>
      </w:r>
    </w:p>
    <w:p w14:paraId="07238516" w14:textId="77777777" w:rsidR="007D5A5C" w:rsidRDefault="007D5A5C" w:rsidP="007D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14AD0C62" w14:textId="628F2C5B" w:rsidR="00B06FE5" w:rsidRDefault="00B06FE5" w:rsidP="007D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В предлагаемых мероприятиях следует соблюдать все другие соответствующие гарантии и социальную политику, изложенные на </w:t>
      </w:r>
      <w:hyperlink r:id="rId11" w:history="1">
        <w:r w:rsidRPr="00E96BC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веб-</w:t>
        </w:r>
        <w:r w:rsidR="00DD77AD" w:rsidRPr="00E96BC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сайте CEPF</w:t>
        </w:r>
      </w:hyperlink>
      <w:r w:rsidR="00DD77AD" w:rsidRPr="00DD77AD">
        <w:t xml:space="preserve"> </w:t>
      </w:r>
      <w:r w:rsidR="00DD77AD"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или в Приложении к Письму о гранте</w:t>
      </w:r>
      <w:r w:rsidR="007D5A5C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которое опубликовано</w:t>
      </w:r>
      <w:r w:rsidR="00DD77AD"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на </w:t>
      </w:r>
      <w:hyperlink r:id="rId12" w:history="1">
        <w:r w:rsidR="00DD77AD" w:rsidRPr="00DD77A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сайте проекта</w:t>
        </w:r>
      </w:hyperlink>
      <w:r w:rsidR="00DD77AD"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4DC0D5B5" w14:textId="77777777" w:rsidR="00817B81" w:rsidRPr="00B06FE5" w:rsidRDefault="00817B81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79D34CE1" w14:textId="77777777" w:rsidR="00B06FE5" w:rsidRPr="00B06FE5" w:rsidRDefault="00B06FE5" w:rsidP="00893B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ОПИСАНИЕ ПРИОРИТЕТОВ</w:t>
      </w:r>
    </w:p>
    <w:p w14:paraId="3A39428F" w14:textId="77777777" w:rsidR="00893BA7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267EBDE" w14:textId="0776222A" w:rsidR="003E179D" w:rsidRPr="00EB3105" w:rsidRDefault="003E179D" w:rsidP="00033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Мы приветствуем проекты, которые проводятся в территориях, не покрытых текущими большими или малыми грантами. На данный момент, </w:t>
      </w:r>
      <w:r w:rsidR="00033130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</w:t>
      </w:r>
      <w:r w:rsidR="00C767A5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данных КТБ уже </w:t>
      </w:r>
      <w:r w:rsidR="00033130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ведутся </w:t>
      </w:r>
      <w:r w:rsidR="00C767A5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3 или более проектов,</w:t>
      </w:r>
      <w:r w:rsidR="00033130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финансируемых </w:t>
      </w:r>
      <w:r w:rsidR="00033130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CEPF</w:t>
      </w:r>
      <w:r w:rsidR="00033130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</w:t>
      </w:r>
      <w:r w:rsidR="00C767A5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и мы не хотели бы финансировать дополнительные проекты на этом этапе:</w:t>
      </w:r>
    </w:p>
    <w:p w14:paraId="77BC4F86" w14:textId="76E0D161" w:rsidR="00F12077" w:rsidRPr="00EB3105" w:rsidRDefault="00F12077" w:rsidP="003E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</w:pPr>
    </w:p>
    <w:p w14:paraId="73C97F36" w14:textId="77777777" w:rsidR="000E0E0E" w:rsidRPr="000E0E0E" w:rsidRDefault="000E0E0E" w:rsidP="000E0E0E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val="en-US" w:eastAsia="ru-RU"/>
        </w:rPr>
      </w:pPr>
      <w:r>
        <w:rPr>
          <w:rFonts w:ascii="Arial" w:eastAsia="Times New Roman" w:hAnsi="Arial" w:cs="Arial"/>
          <w:color w:val="313131"/>
          <w:lang w:val="en-US" w:eastAsia="ru-RU"/>
        </w:rPr>
        <w:t xml:space="preserve">KAZ01 </w:t>
      </w:r>
      <w:r w:rsidRPr="000E0E0E">
        <w:rPr>
          <w:rFonts w:ascii="Arial" w:eastAsia="Times New Roman" w:hAnsi="Arial" w:cs="Arial"/>
          <w:color w:val="313131"/>
          <w:lang w:eastAsia="ru-RU"/>
        </w:rPr>
        <w:t>Каратау</w:t>
      </w:r>
      <w:r>
        <w:rPr>
          <w:rFonts w:ascii="Arial" w:eastAsia="Times New Roman" w:hAnsi="Arial" w:cs="Arial"/>
          <w:color w:val="313131"/>
          <w:lang w:val="en-US" w:eastAsia="ru-RU"/>
        </w:rPr>
        <w:t xml:space="preserve"> </w:t>
      </w:r>
    </w:p>
    <w:p w14:paraId="610C8C17" w14:textId="77777777" w:rsidR="000E0E0E" w:rsidRDefault="000E0E0E" w:rsidP="000E0E0E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r w:rsidRPr="00EB3105">
        <w:rPr>
          <w:rFonts w:ascii="Arial" w:eastAsia="Times New Roman" w:hAnsi="Arial" w:cs="Arial"/>
          <w:color w:val="313131"/>
          <w:lang w:eastAsia="ru-RU"/>
        </w:rPr>
        <w:t>KAZ05</w:t>
      </w:r>
      <w:r>
        <w:rPr>
          <w:rFonts w:ascii="Arial" w:eastAsia="Times New Roman" w:hAnsi="Arial" w:cs="Arial"/>
          <w:color w:val="313131"/>
          <w:lang w:val="en-US" w:eastAsia="ru-RU"/>
        </w:rPr>
        <w:t xml:space="preserve"> </w:t>
      </w:r>
      <w:proofErr w:type="spellStart"/>
      <w:r w:rsidRPr="00EB3105">
        <w:rPr>
          <w:rFonts w:ascii="Arial" w:eastAsia="Times New Roman" w:hAnsi="Arial" w:cs="Arial"/>
          <w:color w:val="313131"/>
          <w:lang w:eastAsia="ru-RU"/>
        </w:rPr>
        <w:t>Угам</w:t>
      </w:r>
      <w:proofErr w:type="spellEnd"/>
      <w:r w:rsidRPr="00EB3105">
        <w:rPr>
          <w:rFonts w:ascii="Arial" w:eastAsia="Times New Roman" w:hAnsi="Arial" w:cs="Arial"/>
          <w:color w:val="313131"/>
          <w:lang w:eastAsia="ru-RU"/>
        </w:rPr>
        <w:t xml:space="preserve"> </w:t>
      </w:r>
    </w:p>
    <w:p w14:paraId="2EC317AE" w14:textId="53B0336C" w:rsidR="00C767A5" w:rsidRPr="00EB3105" w:rsidRDefault="000E0E0E" w:rsidP="00C767A5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r w:rsidRPr="00EB3105">
        <w:rPr>
          <w:rFonts w:ascii="Arial" w:eastAsia="Times New Roman" w:hAnsi="Arial" w:cs="Arial"/>
          <w:color w:val="313131"/>
          <w:lang w:eastAsia="ru-RU"/>
        </w:rPr>
        <w:t>KAZ08</w:t>
      </w:r>
      <w:r>
        <w:rPr>
          <w:rFonts w:ascii="Arial" w:eastAsia="Times New Roman" w:hAnsi="Arial" w:cs="Arial"/>
          <w:color w:val="313131"/>
          <w:lang w:val="en-US" w:eastAsia="ru-RU"/>
        </w:rPr>
        <w:t xml:space="preserve"> </w:t>
      </w:r>
      <w:r w:rsidR="00C767A5" w:rsidRPr="00EB3105">
        <w:rPr>
          <w:rFonts w:ascii="Arial" w:eastAsia="Times New Roman" w:hAnsi="Arial" w:cs="Arial"/>
          <w:color w:val="313131"/>
          <w:lang w:eastAsia="ru-RU"/>
        </w:rPr>
        <w:t>Аксу-</w:t>
      </w:r>
      <w:proofErr w:type="spellStart"/>
      <w:r w:rsidR="00C767A5" w:rsidRPr="00EB3105">
        <w:rPr>
          <w:rFonts w:ascii="Arial" w:eastAsia="Times New Roman" w:hAnsi="Arial" w:cs="Arial"/>
          <w:color w:val="313131"/>
          <w:lang w:eastAsia="ru-RU"/>
        </w:rPr>
        <w:t>Жабаглы</w:t>
      </w:r>
      <w:proofErr w:type="spellEnd"/>
      <w:r w:rsidR="00C767A5" w:rsidRPr="00EB3105">
        <w:rPr>
          <w:rFonts w:ascii="Arial" w:eastAsia="Times New Roman" w:hAnsi="Arial" w:cs="Arial"/>
          <w:color w:val="313131"/>
          <w:lang w:eastAsia="ru-RU"/>
        </w:rPr>
        <w:t xml:space="preserve"> </w:t>
      </w:r>
    </w:p>
    <w:p w14:paraId="3814B65F" w14:textId="77777777" w:rsidR="000E0E0E" w:rsidRPr="000E0E0E" w:rsidRDefault="000E0E0E" w:rsidP="000E0E0E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val="en-US" w:eastAsia="ru-RU"/>
        </w:rPr>
      </w:pPr>
      <w:r>
        <w:rPr>
          <w:rFonts w:ascii="Arial" w:eastAsia="Times New Roman" w:hAnsi="Arial" w:cs="Arial"/>
          <w:color w:val="313131"/>
          <w:lang w:val="en-US" w:eastAsia="ru-RU"/>
        </w:rPr>
        <w:t xml:space="preserve">KAZ21 </w:t>
      </w:r>
      <w:r w:rsidRPr="000E0E0E">
        <w:rPr>
          <w:rFonts w:ascii="Arial" w:eastAsia="Times New Roman" w:hAnsi="Arial" w:cs="Arial"/>
          <w:color w:val="313131"/>
          <w:lang w:eastAsia="ru-RU"/>
        </w:rPr>
        <w:t>Алтын-</w:t>
      </w:r>
      <w:proofErr w:type="spellStart"/>
      <w:r w:rsidRPr="000E0E0E">
        <w:rPr>
          <w:rFonts w:ascii="Arial" w:eastAsia="Times New Roman" w:hAnsi="Arial" w:cs="Arial"/>
          <w:color w:val="313131"/>
          <w:lang w:eastAsia="ru-RU"/>
        </w:rPr>
        <w:t>Эмель</w:t>
      </w:r>
      <w:proofErr w:type="spellEnd"/>
      <w:r>
        <w:rPr>
          <w:rFonts w:ascii="Arial" w:eastAsia="Times New Roman" w:hAnsi="Arial" w:cs="Arial"/>
          <w:color w:val="313131"/>
          <w:lang w:val="en-US" w:eastAsia="ru-RU"/>
        </w:rPr>
        <w:t xml:space="preserve"> </w:t>
      </w:r>
    </w:p>
    <w:p w14:paraId="6A37F0D3" w14:textId="7E8F4472" w:rsidR="000E0E0E" w:rsidRPr="00EB3105" w:rsidRDefault="000E0E0E" w:rsidP="000E0E0E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r w:rsidRPr="00EB3105">
        <w:rPr>
          <w:rFonts w:ascii="Arial" w:eastAsia="Times New Roman" w:hAnsi="Arial" w:cs="Arial"/>
          <w:color w:val="313131"/>
          <w:lang w:eastAsia="ru-RU"/>
        </w:rPr>
        <w:t>KGZ31</w:t>
      </w:r>
      <w:r w:rsidRPr="00F40F6A">
        <w:rPr>
          <w:rFonts w:ascii="Arial" w:eastAsia="Times New Roman" w:hAnsi="Arial" w:cs="Arial"/>
          <w:color w:val="313131"/>
          <w:lang w:eastAsia="ru-RU"/>
        </w:rPr>
        <w:t xml:space="preserve"> </w:t>
      </w:r>
      <w:r w:rsidRPr="00EB3105">
        <w:rPr>
          <w:rFonts w:ascii="Arial" w:eastAsia="Times New Roman" w:hAnsi="Arial" w:cs="Arial"/>
          <w:color w:val="313131"/>
          <w:lang w:eastAsia="ru-RU"/>
        </w:rPr>
        <w:t xml:space="preserve">Восточный берег озера Иссык-Куль </w:t>
      </w:r>
    </w:p>
    <w:p w14:paraId="0D703E2A" w14:textId="73B7C07F" w:rsidR="00C767A5" w:rsidRPr="00EB3105" w:rsidRDefault="000E0E0E" w:rsidP="00C767A5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r w:rsidRPr="00EB3105">
        <w:rPr>
          <w:rFonts w:ascii="Arial" w:eastAsia="Times New Roman" w:hAnsi="Arial" w:cs="Arial"/>
          <w:color w:val="313131"/>
          <w:lang w:eastAsia="ru-RU"/>
        </w:rPr>
        <w:t>TAJ21</w:t>
      </w:r>
      <w:r>
        <w:rPr>
          <w:rFonts w:ascii="Arial" w:eastAsia="Times New Roman" w:hAnsi="Arial" w:cs="Arial"/>
          <w:color w:val="313131"/>
          <w:lang w:val="en-US" w:eastAsia="ru-RU"/>
        </w:rPr>
        <w:t xml:space="preserve"> </w:t>
      </w:r>
      <w:proofErr w:type="spellStart"/>
      <w:r w:rsidR="00C767A5" w:rsidRPr="00EB3105">
        <w:rPr>
          <w:rFonts w:ascii="Arial" w:eastAsia="Times New Roman" w:hAnsi="Arial" w:cs="Arial"/>
          <w:color w:val="313131"/>
          <w:lang w:eastAsia="ru-RU"/>
        </w:rPr>
        <w:t>Бальджуван</w:t>
      </w:r>
      <w:proofErr w:type="spellEnd"/>
      <w:r w:rsidR="00C767A5" w:rsidRPr="00EB3105">
        <w:rPr>
          <w:rFonts w:ascii="Arial" w:eastAsia="Times New Roman" w:hAnsi="Arial" w:cs="Arial"/>
          <w:color w:val="313131"/>
          <w:lang w:eastAsia="ru-RU"/>
        </w:rPr>
        <w:t xml:space="preserve"> </w:t>
      </w:r>
    </w:p>
    <w:p w14:paraId="65D67368" w14:textId="77777777" w:rsidR="000E0E0E" w:rsidRPr="000E0E0E" w:rsidRDefault="000E0E0E" w:rsidP="000E0E0E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val="en-US" w:eastAsia="ru-RU"/>
        </w:rPr>
      </w:pPr>
      <w:r>
        <w:rPr>
          <w:rFonts w:ascii="Arial" w:eastAsia="Times New Roman" w:hAnsi="Arial" w:cs="Arial"/>
          <w:color w:val="313131"/>
          <w:lang w:val="en-US" w:eastAsia="ru-RU"/>
        </w:rPr>
        <w:lastRenderedPageBreak/>
        <w:t xml:space="preserve">UZB24 </w:t>
      </w:r>
      <w:r w:rsidRPr="000E0E0E">
        <w:rPr>
          <w:rFonts w:ascii="Arial" w:eastAsia="Times New Roman" w:hAnsi="Arial" w:cs="Arial"/>
          <w:color w:val="313131"/>
          <w:lang w:eastAsia="ru-RU"/>
        </w:rPr>
        <w:t xml:space="preserve">Хребет </w:t>
      </w:r>
      <w:proofErr w:type="spellStart"/>
      <w:r w:rsidRPr="000E0E0E">
        <w:rPr>
          <w:rFonts w:ascii="Arial" w:eastAsia="Times New Roman" w:hAnsi="Arial" w:cs="Arial"/>
          <w:color w:val="313131"/>
          <w:lang w:eastAsia="ru-RU"/>
        </w:rPr>
        <w:t>Нуратау</w:t>
      </w:r>
      <w:proofErr w:type="spellEnd"/>
      <w:r>
        <w:rPr>
          <w:rFonts w:ascii="Arial" w:eastAsia="Times New Roman" w:hAnsi="Arial" w:cs="Arial"/>
          <w:color w:val="313131"/>
          <w:lang w:val="en-US" w:eastAsia="ru-RU"/>
        </w:rPr>
        <w:t xml:space="preserve"> </w:t>
      </w:r>
    </w:p>
    <w:p w14:paraId="3F0AE51B" w14:textId="77777777" w:rsidR="000E0E0E" w:rsidRPr="000E0E0E" w:rsidRDefault="000E0E0E" w:rsidP="000E0E0E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val="en-US" w:eastAsia="ru-RU"/>
        </w:rPr>
      </w:pPr>
      <w:r>
        <w:rPr>
          <w:rFonts w:ascii="Arial" w:eastAsia="Times New Roman" w:hAnsi="Arial" w:cs="Arial"/>
          <w:color w:val="313131"/>
          <w:lang w:val="en-US" w:eastAsia="ru-RU"/>
        </w:rPr>
        <w:t xml:space="preserve">TKM01 </w:t>
      </w:r>
      <w:proofErr w:type="spellStart"/>
      <w:r w:rsidRPr="000E0E0E">
        <w:rPr>
          <w:rFonts w:ascii="Arial" w:eastAsia="Times New Roman" w:hAnsi="Arial" w:cs="Arial"/>
          <w:color w:val="313131"/>
          <w:lang w:eastAsia="ru-RU"/>
        </w:rPr>
        <w:t>Койтендаг</w:t>
      </w:r>
      <w:proofErr w:type="spellEnd"/>
      <w:r>
        <w:rPr>
          <w:rFonts w:ascii="Arial" w:eastAsia="Times New Roman" w:hAnsi="Arial" w:cs="Arial"/>
          <w:color w:val="313131"/>
          <w:lang w:val="en-US" w:eastAsia="ru-RU"/>
        </w:rPr>
        <w:t xml:space="preserve"> </w:t>
      </w:r>
    </w:p>
    <w:p w14:paraId="0A628D21" w14:textId="77777777" w:rsidR="00C767A5" w:rsidRPr="00EB3105" w:rsidRDefault="00C767A5" w:rsidP="00C767A5">
      <w:pPr>
        <w:pStyle w:val="Default"/>
        <w:rPr>
          <w:rFonts w:ascii="Arial" w:eastAsia="Times New Roman" w:hAnsi="Arial" w:cs="Arial"/>
          <w:color w:val="313131"/>
          <w:lang w:eastAsia="ru-RU"/>
        </w:rPr>
      </w:pPr>
    </w:p>
    <w:p w14:paraId="0E43D034" w14:textId="3BCBE276" w:rsidR="00F12077" w:rsidRDefault="003E179D" w:rsidP="00893BA7">
      <w:pPr>
        <w:pStyle w:val="Default"/>
        <w:rPr>
          <w:rFonts w:ascii="Arial" w:eastAsia="Times New Roman" w:hAnsi="Arial" w:cs="Arial"/>
          <w:color w:val="313131"/>
          <w:lang w:eastAsia="ru-RU"/>
        </w:rPr>
      </w:pPr>
      <w:r w:rsidRPr="00EB3105">
        <w:rPr>
          <w:rFonts w:ascii="Arial" w:eastAsia="Times New Roman" w:hAnsi="Arial" w:cs="Arial"/>
          <w:color w:val="313131"/>
          <w:lang w:eastAsia="ru-RU"/>
        </w:rPr>
        <w:t xml:space="preserve">Соответственно, нам больше интересны проекты, которые полностью или частично </w:t>
      </w:r>
      <w:r w:rsidR="00C07407" w:rsidRPr="00EB3105">
        <w:rPr>
          <w:rFonts w:ascii="Arial" w:eastAsia="Times New Roman" w:hAnsi="Arial" w:cs="Arial"/>
          <w:color w:val="313131"/>
          <w:lang w:eastAsia="ru-RU"/>
        </w:rPr>
        <w:t>проводятся на территориях других КТБ.</w:t>
      </w:r>
      <w:r w:rsidR="00E04417">
        <w:rPr>
          <w:rFonts w:ascii="Arial" w:eastAsia="Times New Roman" w:hAnsi="Arial" w:cs="Arial"/>
          <w:color w:val="313131"/>
          <w:lang w:eastAsia="ru-RU"/>
        </w:rPr>
        <w:t xml:space="preserve"> </w:t>
      </w:r>
      <w:r w:rsidR="00E04417" w:rsidRPr="00E04417">
        <w:rPr>
          <w:rFonts w:ascii="Arial" w:eastAsia="Times New Roman" w:hAnsi="Arial" w:cs="Arial"/>
          <w:color w:val="313131"/>
          <w:lang w:eastAsia="ru-RU"/>
        </w:rPr>
        <w:t xml:space="preserve">Нас особенно интересуют проекты, реализуемые </w:t>
      </w:r>
      <w:proofErr w:type="gramStart"/>
      <w:r w:rsidR="00E04417" w:rsidRPr="00E04417">
        <w:rPr>
          <w:rFonts w:ascii="Arial" w:eastAsia="Times New Roman" w:hAnsi="Arial" w:cs="Arial"/>
          <w:color w:val="313131"/>
          <w:lang w:eastAsia="ru-RU"/>
        </w:rPr>
        <w:t>в</w:t>
      </w:r>
      <w:proofErr w:type="gramEnd"/>
      <w:r w:rsidR="00E04417" w:rsidRPr="00E04417">
        <w:rPr>
          <w:rFonts w:ascii="Arial" w:eastAsia="Times New Roman" w:hAnsi="Arial" w:cs="Arial"/>
          <w:color w:val="313131"/>
          <w:lang w:eastAsia="ru-RU"/>
        </w:rPr>
        <w:t xml:space="preserve"> следующих К</w:t>
      </w:r>
      <w:r w:rsidR="00E04417">
        <w:rPr>
          <w:rFonts w:ascii="Arial" w:eastAsia="Times New Roman" w:hAnsi="Arial" w:cs="Arial"/>
          <w:color w:val="313131"/>
          <w:lang w:eastAsia="ru-RU"/>
        </w:rPr>
        <w:t>Т</w:t>
      </w:r>
      <w:r w:rsidR="00E04417" w:rsidRPr="00E04417">
        <w:rPr>
          <w:rFonts w:ascii="Arial" w:eastAsia="Times New Roman" w:hAnsi="Arial" w:cs="Arial"/>
          <w:color w:val="313131"/>
          <w:lang w:eastAsia="ru-RU"/>
        </w:rPr>
        <w:t>Б:</w:t>
      </w:r>
    </w:p>
    <w:p w14:paraId="0EAC6EA6" w14:textId="0BD20CDE" w:rsidR="002962F8" w:rsidRDefault="002962F8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044E9D" w14:textId="63CF2B44" w:rsidR="00607731" w:rsidRPr="00F40F6A" w:rsidRDefault="00607731" w:rsidP="00E04417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r w:rsidRPr="00F40F6A">
        <w:rPr>
          <w:rFonts w:ascii="Arial" w:eastAsia="Times New Roman" w:hAnsi="Arial" w:cs="Arial"/>
          <w:color w:val="313131"/>
          <w:lang w:eastAsia="ru-RU"/>
        </w:rPr>
        <w:t xml:space="preserve">Таджикский </w:t>
      </w:r>
      <w:proofErr w:type="spellStart"/>
      <w:r w:rsidRPr="00F40F6A">
        <w:rPr>
          <w:rFonts w:ascii="Arial" w:eastAsia="Times New Roman" w:hAnsi="Arial" w:cs="Arial"/>
          <w:color w:val="313131"/>
          <w:lang w:eastAsia="ru-RU"/>
        </w:rPr>
        <w:t>Бабатаг</w:t>
      </w:r>
      <w:proofErr w:type="spellEnd"/>
      <w:r w:rsidRPr="00F40F6A">
        <w:rPr>
          <w:rFonts w:ascii="Arial" w:eastAsia="Times New Roman" w:hAnsi="Arial" w:cs="Arial"/>
          <w:color w:val="313131"/>
          <w:lang w:eastAsia="ru-RU"/>
        </w:rPr>
        <w:t xml:space="preserve"> (</w:t>
      </w:r>
      <w:r w:rsidRPr="00E04417">
        <w:rPr>
          <w:rFonts w:ascii="Arial" w:eastAsia="Times New Roman" w:hAnsi="Arial" w:cs="Arial"/>
          <w:color w:val="313131"/>
          <w:lang w:val="en-US" w:eastAsia="ru-RU"/>
        </w:rPr>
        <w:t>TJK</w:t>
      </w:r>
      <w:r w:rsidRPr="00F40F6A">
        <w:rPr>
          <w:rFonts w:ascii="Arial" w:eastAsia="Times New Roman" w:hAnsi="Arial" w:cs="Arial"/>
          <w:color w:val="313131"/>
          <w:lang w:eastAsia="ru-RU"/>
        </w:rPr>
        <w:t xml:space="preserve">13) и соседний участок, Узбекский </w:t>
      </w:r>
      <w:proofErr w:type="spellStart"/>
      <w:r w:rsidRPr="00F40F6A">
        <w:rPr>
          <w:rFonts w:ascii="Arial" w:eastAsia="Times New Roman" w:hAnsi="Arial" w:cs="Arial"/>
          <w:color w:val="313131"/>
          <w:lang w:eastAsia="ru-RU"/>
        </w:rPr>
        <w:t>Бабатаг</w:t>
      </w:r>
      <w:proofErr w:type="spellEnd"/>
      <w:r w:rsidRPr="00F40F6A">
        <w:rPr>
          <w:rFonts w:ascii="Arial" w:eastAsia="Times New Roman" w:hAnsi="Arial" w:cs="Arial"/>
          <w:color w:val="313131"/>
          <w:lang w:eastAsia="ru-RU"/>
        </w:rPr>
        <w:t xml:space="preserve"> (</w:t>
      </w:r>
      <w:r w:rsidRPr="00E04417">
        <w:rPr>
          <w:rFonts w:ascii="Arial" w:eastAsia="Times New Roman" w:hAnsi="Arial" w:cs="Arial"/>
          <w:color w:val="313131"/>
          <w:lang w:val="en-US" w:eastAsia="ru-RU"/>
        </w:rPr>
        <w:t>UZB</w:t>
      </w:r>
      <w:r w:rsidRPr="00F40F6A">
        <w:rPr>
          <w:rFonts w:ascii="Arial" w:eastAsia="Times New Roman" w:hAnsi="Arial" w:cs="Arial"/>
          <w:color w:val="313131"/>
          <w:lang w:eastAsia="ru-RU"/>
        </w:rPr>
        <w:t>36).</w:t>
      </w:r>
    </w:p>
    <w:p w14:paraId="4148E51B" w14:textId="11F2A232" w:rsidR="00607731" w:rsidRPr="00F40F6A" w:rsidRDefault="00607731" w:rsidP="00E04417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proofErr w:type="gramStart"/>
      <w:r w:rsidRPr="00F40F6A">
        <w:rPr>
          <w:rFonts w:ascii="Arial" w:eastAsia="Times New Roman" w:hAnsi="Arial" w:cs="Arial"/>
          <w:color w:val="313131"/>
          <w:lang w:eastAsia="ru-RU"/>
        </w:rPr>
        <w:t>Таджикские</w:t>
      </w:r>
      <w:proofErr w:type="gramEnd"/>
      <w:r w:rsidRPr="00F40F6A">
        <w:rPr>
          <w:rFonts w:ascii="Arial" w:eastAsia="Times New Roman" w:hAnsi="Arial" w:cs="Arial"/>
          <w:color w:val="313131"/>
          <w:lang w:eastAsia="ru-RU"/>
        </w:rPr>
        <w:t xml:space="preserve"> К</w:t>
      </w:r>
      <w:r w:rsidR="00E04417">
        <w:rPr>
          <w:rFonts w:ascii="Arial" w:eastAsia="Times New Roman" w:hAnsi="Arial" w:cs="Arial"/>
          <w:color w:val="313131"/>
          <w:lang w:eastAsia="ru-RU"/>
        </w:rPr>
        <w:t>Т</w:t>
      </w:r>
      <w:r w:rsidR="00E04417" w:rsidRPr="00F40F6A">
        <w:rPr>
          <w:rFonts w:ascii="Arial" w:eastAsia="Times New Roman" w:hAnsi="Arial" w:cs="Arial"/>
          <w:color w:val="313131"/>
          <w:lang w:eastAsia="ru-RU"/>
        </w:rPr>
        <w:t xml:space="preserve">Б на границе с Афганистаном: </w:t>
      </w:r>
      <w:r w:rsidRPr="00F40F6A">
        <w:rPr>
          <w:rFonts w:ascii="Arial" w:eastAsia="Times New Roman" w:hAnsi="Arial" w:cs="Arial"/>
          <w:color w:val="313131"/>
          <w:lang w:eastAsia="ru-RU"/>
        </w:rPr>
        <w:t>Айвадж (</w:t>
      </w:r>
      <w:r w:rsidRPr="00E04417">
        <w:rPr>
          <w:rFonts w:ascii="Arial" w:eastAsia="Times New Roman" w:hAnsi="Arial" w:cs="Arial"/>
          <w:color w:val="313131"/>
          <w:lang w:val="en-US" w:eastAsia="ru-RU"/>
        </w:rPr>
        <w:t>TJK</w:t>
      </w:r>
      <w:r w:rsidRPr="00F40F6A">
        <w:rPr>
          <w:rFonts w:ascii="Arial" w:eastAsia="Times New Roman" w:hAnsi="Arial" w:cs="Arial"/>
          <w:color w:val="313131"/>
          <w:lang w:eastAsia="ru-RU"/>
        </w:rPr>
        <w:t>16), Тигровая Балка (</w:t>
      </w:r>
      <w:r w:rsidRPr="00E04417">
        <w:rPr>
          <w:rFonts w:ascii="Arial" w:eastAsia="Times New Roman" w:hAnsi="Arial" w:cs="Arial"/>
          <w:color w:val="313131"/>
          <w:lang w:val="en-US" w:eastAsia="ru-RU"/>
        </w:rPr>
        <w:t>TJK</w:t>
      </w:r>
      <w:r w:rsidRPr="00F40F6A">
        <w:rPr>
          <w:rFonts w:ascii="Arial" w:eastAsia="Times New Roman" w:hAnsi="Arial" w:cs="Arial"/>
          <w:color w:val="313131"/>
          <w:lang w:eastAsia="ru-RU"/>
        </w:rPr>
        <w:t>17) и Таджикский Каратау (</w:t>
      </w:r>
      <w:r w:rsidRPr="00E04417">
        <w:rPr>
          <w:rFonts w:ascii="Arial" w:eastAsia="Times New Roman" w:hAnsi="Arial" w:cs="Arial"/>
          <w:color w:val="313131"/>
          <w:lang w:val="en-US" w:eastAsia="ru-RU"/>
        </w:rPr>
        <w:t>TJK</w:t>
      </w:r>
      <w:r w:rsidRPr="00F40F6A">
        <w:rPr>
          <w:rFonts w:ascii="Arial" w:eastAsia="Times New Roman" w:hAnsi="Arial" w:cs="Arial"/>
          <w:color w:val="313131"/>
          <w:lang w:eastAsia="ru-RU"/>
        </w:rPr>
        <w:t>18).</w:t>
      </w:r>
    </w:p>
    <w:p w14:paraId="248A1141" w14:textId="4F205F82" w:rsidR="00607731" w:rsidRPr="00F40F6A" w:rsidRDefault="00607731" w:rsidP="00E04417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r w:rsidRPr="00F40F6A">
        <w:rPr>
          <w:rFonts w:ascii="Arial" w:eastAsia="Times New Roman" w:hAnsi="Arial" w:cs="Arial"/>
          <w:color w:val="313131"/>
          <w:lang w:eastAsia="ru-RU"/>
        </w:rPr>
        <w:t>Другие К</w:t>
      </w:r>
      <w:r w:rsidR="00E04417">
        <w:rPr>
          <w:rFonts w:ascii="Arial" w:eastAsia="Times New Roman" w:hAnsi="Arial" w:cs="Arial"/>
          <w:color w:val="313131"/>
          <w:lang w:eastAsia="ru-RU"/>
        </w:rPr>
        <w:t>Т</w:t>
      </w:r>
      <w:r w:rsidRPr="00F40F6A">
        <w:rPr>
          <w:rFonts w:ascii="Arial" w:eastAsia="Times New Roman" w:hAnsi="Arial" w:cs="Arial"/>
          <w:color w:val="313131"/>
          <w:lang w:eastAsia="ru-RU"/>
        </w:rPr>
        <w:t>Б в Таджикистане</w:t>
      </w:r>
      <w:r w:rsidR="00E04417">
        <w:rPr>
          <w:rFonts w:ascii="Arial" w:eastAsia="Times New Roman" w:hAnsi="Arial" w:cs="Arial"/>
          <w:color w:val="313131"/>
          <w:lang w:eastAsia="ru-RU"/>
        </w:rPr>
        <w:t>:</w:t>
      </w:r>
      <w:r w:rsidRPr="00F40F6A">
        <w:rPr>
          <w:rFonts w:ascii="Arial" w:eastAsia="Times New Roman" w:hAnsi="Arial" w:cs="Arial"/>
          <w:color w:val="313131"/>
          <w:lang w:eastAsia="ru-RU"/>
        </w:rPr>
        <w:t xml:space="preserve"> Туркестанские горы (</w:t>
      </w:r>
      <w:r w:rsidRPr="00E04417">
        <w:rPr>
          <w:rFonts w:ascii="Arial" w:eastAsia="Times New Roman" w:hAnsi="Arial" w:cs="Arial"/>
          <w:color w:val="313131"/>
          <w:lang w:val="en-US" w:eastAsia="ru-RU"/>
        </w:rPr>
        <w:t>TJK</w:t>
      </w:r>
      <w:r w:rsidRPr="00F40F6A">
        <w:rPr>
          <w:rFonts w:ascii="Arial" w:eastAsia="Times New Roman" w:hAnsi="Arial" w:cs="Arial"/>
          <w:color w:val="313131"/>
          <w:lang w:eastAsia="ru-RU"/>
        </w:rPr>
        <w:t xml:space="preserve">4), </w:t>
      </w:r>
      <w:proofErr w:type="spellStart"/>
      <w:r w:rsidRPr="00F40F6A">
        <w:rPr>
          <w:rFonts w:ascii="Arial" w:eastAsia="Times New Roman" w:hAnsi="Arial" w:cs="Arial"/>
          <w:color w:val="313131"/>
          <w:lang w:eastAsia="ru-RU"/>
        </w:rPr>
        <w:t>Газималик</w:t>
      </w:r>
      <w:proofErr w:type="spellEnd"/>
      <w:r w:rsidRPr="00F40F6A">
        <w:rPr>
          <w:rFonts w:ascii="Arial" w:eastAsia="Times New Roman" w:hAnsi="Arial" w:cs="Arial"/>
          <w:color w:val="313131"/>
          <w:lang w:eastAsia="ru-RU"/>
        </w:rPr>
        <w:t xml:space="preserve"> (</w:t>
      </w:r>
      <w:r w:rsidRPr="00E04417">
        <w:rPr>
          <w:rFonts w:ascii="Arial" w:eastAsia="Times New Roman" w:hAnsi="Arial" w:cs="Arial"/>
          <w:color w:val="313131"/>
          <w:lang w:val="en-US" w:eastAsia="ru-RU"/>
        </w:rPr>
        <w:t>TK</w:t>
      </w:r>
      <w:r w:rsidRPr="00F40F6A">
        <w:rPr>
          <w:rFonts w:ascii="Arial" w:eastAsia="Times New Roman" w:hAnsi="Arial" w:cs="Arial"/>
          <w:color w:val="313131"/>
          <w:lang w:eastAsia="ru-RU"/>
        </w:rPr>
        <w:t xml:space="preserve">14), </w:t>
      </w:r>
      <w:proofErr w:type="spellStart"/>
      <w:r w:rsidRPr="00F40F6A">
        <w:rPr>
          <w:rFonts w:ascii="Arial" w:eastAsia="Times New Roman" w:hAnsi="Arial" w:cs="Arial"/>
          <w:color w:val="313131"/>
          <w:lang w:eastAsia="ru-RU"/>
        </w:rPr>
        <w:t>Сарсаряк</w:t>
      </w:r>
      <w:proofErr w:type="spellEnd"/>
      <w:r w:rsidRPr="00F40F6A">
        <w:rPr>
          <w:rFonts w:ascii="Arial" w:eastAsia="Times New Roman" w:hAnsi="Arial" w:cs="Arial"/>
          <w:color w:val="313131"/>
          <w:lang w:eastAsia="ru-RU"/>
        </w:rPr>
        <w:t xml:space="preserve"> (</w:t>
      </w:r>
      <w:r w:rsidRPr="00E04417">
        <w:rPr>
          <w:rFonts w:ascii="Arial" w:eastAsia="Times New Roman" w:hAnsi="Arial" w:cs="Arial"/>
          <w:color w:val="313131"/>
          <w:lang w:val="en-US" w:eastAsia="ru-RU"/>
        </w:rPr>
        <w:t>TJK</w:t>
      </w:r>
      <w:r w:rsidRPr="00F40F6A">
        <w:rPr>
          <w:rFonts w:ascii="Arial" w:eastAsia="Times New Roman" w:hAnsi="Arial" w:cs="Arial"/>
          <w:color w:val="313131"/>
          <w:lang w:eastAsia="ru-RU"/>
        </w:rPr>
        <w:t>15) и Тавильдара (</w:t>
      </w:r>
      <w:r w:rsidRPr="00E04417">
        <w:rPr>
          <w:rFonts w:ascii="Arial" w:eastAsia="Times New Roman" w:hAnsi="Arial" w:cs="Arial"/>
          <w:color w:val="313131"/>
          <w:lang w:val="en-US" w:eastAsia="ru-RU"/>
        </w:rPr>
        <w:t>TJK</w:t>
      </w:r>
      <w:r w:rsidRPr="00F40F6A">
        <w:rPr>
          <w:rFonts w:ascii="Arial" w:eastAsia="Times New Roman" w:hAnsi="Arial" w:cs="Arial"/>
          <w:color w:val="313131"/>
          <w:lang w:eastAsia="ru-RU"/>
        </w:rPr>
        <w:t>26).</w:t>
      </w:r>
    </w:p>
    <w:p w14:paraId="5FC4B949" w14:textId="0179BDB4" w:rsidR="00607731" w:rsidRPr="00F40F6A" w:rsidRDefault="00607731" w:rsidP="00E04417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proofErr w:type="gramStart"/>
      <w:r w:rsidRPr="00F40F6A">
        <w:rPr>
          <w:rFonts w:ascii="Arial" w:eastAsia="Times New Roman" w:hAnsi="Arial" w:cs="Arial"/>
          <w:color w:val="313131"/>
          <w:lang w:eastAsia="ru-RU"/>
        </w:rPr>
        <w:t>Сары-Джаз</w:t>
      </w:r>
      <w:proofErr w:type="gramEnd"/>
      <w:r w:rsidRPr="00F40F6A">
        <w:rPr>
          <w:rFonts w:ascii="Arial" w:eastAsia="Times New Roman" w:hAnsi="Arial" w:cs="Arial"/>
          <w:color w:val="313131"/>
          <w:lang w:eastAsia="ru-RU"/>
        </w:rPr>
        <w:t xml:space="preserve"> (</w:t>
      </w:r>
      <w:r w:rsidRPr="00E04417">
        <w:rPr>
          <w:rFonts w:ascii="Arial" w:eastAsia="Times New Roman" w:hAnsi="Arial" w:cs="Arial"/>
          <w:color w:val="313131"/>
          <w:lang w:val="en-US" w:eastAsia="ru-RU"/>
        </w:rPr>
        <w:t>KGZ</w:t>
      </w:r>
      <w:r w:rsidRPr="00F40F6A">
        <w:rPr>
          <w:rFonts w:ascii="Arial" w:eastAsia="Times New Roman" w:hAnsi="Arial" w:cs="Arial"/>
          <w:color w:val="313131"/>
          <w:lang w:eastAsia="ru-RU"/>
        </w:rPr>
        <w:t>30), на границе Кыргызстана с Китаем.</w:t>
      </w:r>
    </w:p>
    <w:p w14:paraId="59F939F2" w14:textId="51DAEB4A" w:rsidR="00607731" w:rsidRPr="00F40F6A" w:rsidRDefault="00607731" w:rsidP="00E04417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proofErr w:type="spellStart"/>
      <w:r w:rsidRPr="00F40F6A">
        <w:rPr>
          <w:rFonts w:ascii="Arial" w:eastAsia="Times New Roman" w:hAnsi="Arial" w:cs="Arial"/>
          <w:color w:val="313131"/>
          <w:lang w:eastAsia="ru-RU"/>
        </w:rPr>
        <w:t>Нарынский</w:t>
      </w:r>
      <w:proofErr w:type="spellEnd"/>
      <w:r w:rsidRPr="00F40F6A">
        <w:rPr>
          <w:rFonts w:ascii="Arial" w:eastAsia="Times New Roman" w:hAnsi="Arial" w:cs="Arial"/>
          <w:color w:val="313131"/>
          <w:lang w:eastAsia="ru-RU"/>
        </w:rPr>
        <w:t xml:space="preserve"> государственный заповедник, Национальный парк </w:t>
      </w:r>
      <w:proofErr w:type="spellStart"/>
      <w:r w:rsidRPr="00F40F6A">
        <w:rPr>
          <w:rFonts w:ascii="Arial" w:eastAsia="Times New Roman" w:hAnsi="Arial" w:cs="Arial"/>
          <w:color w:val="313131"/>
          <w:lang w:eastAsia="ru-RU"/>
        </w:rPr>
        <w:t>Салкын</w:t>
      </w:r>
      <w:proofErr w:type="spellEnd"/>
      <w:r w:rsidRPr="00F40F6A">
        <w:rPr>
          <w:rFonts w:ascii="Arial" w:eastAsia="Times New Roman" w:hAnsi="Arial" w:cs="Arial"/>
          <w:color w:val="313131"/>
          <w:lang w:eastAsia="ru-RU"/>
        </w:rPr>
        <w:t>-Тор и Каратал-</w:t>
      </w:r>
      <w:proofErr w:type="spellStart"/>
      <w:r w:rsidRPr="00F40F6A">
        <w:rPr>
          <w:rFonts w:ascii="Arial" w:eastAsia="Times New Roman" w:hAnsi="Arial" w:cs="Arial"/>
          <w:color w:val="313131"/>
          <w:lang w:eastAsia="ru-RU"/>
        </w:rPr>
        <w:t>Жапырыкский</w:t>
      </w:r>
      <w:proofErr w:type="spellEnd"/>
      <w:r w:rsidRPr="00F40F6A">
        <w:rPr>
          <w:rFonts w:ascii="Arial" w:eastAsia="Times New Roman" w:hAnsi="Arial" w:cs="Arial"/>
          <w:color w:val="313131"/>
          <w:lang w:eastAsia="ru-RU"/>
        </w:rPr>
        <w:t xml:space="preserve"> природный заповедник</w:t>
      </w:r>
      <w:r w:rsidR="00897017" w:rsidRPr="00F40F6A">
        <w:rPr>
          <w:rFonts w:ascii="Arial" w:eastAsia="Times New Roman" w:hAnsi="Arial" w:cs="Arial"/>
          <w:color w:val="313131"/>
          <w:lang w:eastAsia="ru-RU"/>
        </w:rPr>
        <w:t xml:space="preserve"> </w:t>
      </w:r>
      <w:r w:rsidR="00897017">
        <w:rPr>
          <w:rFonts w:ascii="Arial" w:eastAsia="Times New Roman" w:hAnsi="Arial" w:cs="Arial"/>
          <w:color w:val="313131"/>
          <w:lang w:eastAsia="ru-RU"/>
        </w:rPr>
        <w:t>Кыргызстана</w:t>
      </w:r>
      <w:r w:rsidRPr="00F40F6A">
        <w:rPr>
          <w:rFonts w:ascii="Arial" w:eastAsia="Times New Roman" w:hAnsi="Arial" w:cs="Arial"/>
          <w:color w:val="313131"/>
          <w:lang w:eastAsia="ru-RU"/>
        </w:rPr>
        <w:t xml:space="preserve">, </w:t>
      </w:r>
      <w:proofErr w:type="gramStart"/>
      <w:r w:rsidRPr="00F40F6A">
        <w:rPr>
          <w:rFonts w:ascii="Arial" w:eastAsia="Times New Roman" w:hAnsi="Arial" w:cs="Arial"/>
          <w:color w:val="313131"/>
          <w:lang w:eastAsia="ru-RU"/>
        </w:rPr>
        <w:t>которые</w:t>
      </w:r>
      <w:proofErr w:type="gramEnd"/>
      <w:r w:rsidR="00E04417">
        <w:rPr>
          <w:rFonts w:ascii="Arial" w:eastAsia="Times New Roman" w:hAnsi="Arial" w:cs="Arial"/>
          <w:color w:val="313131"/>
          <w:lang w:eastAsia="ru-RU"/>
        </w:rPr>
        <w:t xml:space="preserve"> не обозначены в «</w:t>
      </w:r>
      <w:hyperlink r:id="rId13" w:history="1">
        <w:r w:rsidR="00E04417" w:rsidRPr="0032782E">
          <w:rPr>
            <w:rFonts w:ascii="Arial" w:eastAsia="Times New Roman" w:hAnsi="Arial" w:cs="Arial"/>
            <w:color w:val="00728F"/>
            <w:u w:val="single"/>
            <w:lang w:eastAsia="ru-RU"/>
          </w:rPr>
          <w:t>Очаг Биоразнообразия</w:t>
        </w:r>
      </w:hyperlink>
      <w:r w:rsidR="00E04417">
        <w:rPr>
          <w:rFonts w:ascii="Arial" w:eastAsia="Times New Roman" w:hAnsi="Arial" w:cs="Arial"/>
          <w:color w:val="313131"/>
          <w:lang w:eastAsia="ru-RU"/>
        </w:rPr>
        <w:t>», но</w:t>
      </w:r>
      <w:r w:rsidRPr="00F40F6A">
        <w:rPr>
          <w:rFonts w:ascii="Arial" w:eastAsia="Times New Roman" w:hAnsi="Arial" w:cs="Arial"/>
          <w:color w:val="313131"/>
          <w:lang w:eastAsia="ru-RU"/>
        </w:rPr>
        <w:t xml:space="preserve"> являются частью коридора «Центральный Тянь-Шань» и соответствуют различным критериям КТБ.</w:t>
      </w:r>
    </w:p>
    <w:p w14:paraId="254E6181" w14:textId="77777777" w:rsidR="00607731" w:rsidRPr="0032782E" w:rsidRDefault="00607731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1D8A75" w14:textId="52C04B71" w:rsidR="00F12077" w:rsidRPr="0032782E" w:rsidRDefault="00E0441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12077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озможен выход за пределы приоритетных </w:t>
      </w:r>
      <w:r w:rsidR="002962F8" w:rsidRPr="0032782E">
        <w:rPr>
          <w:rFonts w:ascii="Arial" w:eastAsia="Times New Roman" w:hAnsi="Arial" w:cs="Arial"/>
          <w:sz w:val="24"/>
          <w:szCs w:val="24"/>
          <w:lang w:eastAsia="ru-RU"/>
        </w:rPr>
        <w:t>КТБ</w:t>
      </w:r>
      <w:r w:rsidR="00F12077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и Коридоров, если проект затрагивает другие приоритеты, обозначенные в «</w:t>
      </w:r>
      <w:hyperlink r:id="rId14" w:history="1">
        <w:r w:rsidR="00F12077" w:rsidRPr="0032782E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Очаг Биоразнообразия</w:t>
        </w:r>
      </w:hyperlink>
      <w:r w:rsidR="00F12077" w:rsidRPr="0032782E">
        <w:rPr>
          <w:rFonts w:ascii="Arial" w:eastAsia="Times New Roman" w:hAnsi="Arial" w:cs="Arial"/>
          <w:sz w:val="24"/>
          <w:szCs w:val="24"/>
          <w:lang w:eastAsia="ru-RU"/>
        </w:rPr>
        <w:t>» (</w:t>
      </w:r>
      <w:proofErr w:type="spellStart"/>
      <w:r w:rsidR="00F12077" w:rsidRPr="0032782E">
        <w:rPr>
          <w:rFonts w:ascii="Arial" w:eastAsia="Times New Roman" w:hAnsi="Arial" w:cs="Arial"/>
          <w:sz w:val="24"/>
          <w:szCs w:val="24"/>
          <w:lang w:eastAsia="ru-RU"/>
        </w:rPr>
        <w:t>Ecosystem</w:t>
      </w:r>
      <w:proofErr w:type="spellEnd"/>
      <w:r w:rsidR="00F12077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12077" w:rsidRPr="0032782E">
        <w:rPr>
          <w:rFonts w:ascii="Arial" w:eastAsia="Times New Roman" w:hAnsi="Arial" w:cs="Arial"/>
          <w:sz w:val="24"/>
          <w:szCs w:val="24"/>
          <w:lang w:eastAsia="ru-RU"/>
        </w:rPr>
        <w:t>Profile</w:t>
      </w:r>
      <w:proofErr w:type="spellEnd"/>
      <w:r w:rsidR="00F12077" w:rsidRPr="0032782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70556E29" w14:textId="77777777" w:rsidR="00893BA7" w:rsidRPr="0032782E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B755BF" w14:textId="3E7C62E1" w:rsidR="004F4637" w:rsidRDefault="004F4637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4637">
        <w:rPr>
          <w:rFonts w:ascii="Arial" w:eastAsia="Times New Roman" w:hAnsi="Arial" w:cs="Arial"/>
          <w:sz w:val="24"/>
          <w:szCs w:val="24"/>
          <w:lang w:eastAsia="ru-RU"/>
        </w:rPr>
        <w:t xml:space="preserve">При среднесрочной оценке </w:t>
      </w:r>
      <w:r w:rsidR="00D05935">
        <w:rPr>
          <w:rFonts w:ascii="Arial" w:eastAsia="Times New Roman" w:hAnsi="Arial" w:cs="Arial"/>
          <w:sz w:val="24"/>
          <w:szCs w:val="24"/>
          <w:lang w:eastAsia="ru-RU"/>
        </w:rPr>
        <w:t xml:space="preserve">данной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грантов, </w:t>
      </w:r>
      <w:r w:rsidRPr="004F4637">
        <w:rPr>
          <w:rFonts w:ascii="Arial" w:eastAsia="Times New Roman" w:hAnsi="Arial" w:cs="Arial"/>
          <w:sz w:val="24"/>
          <w:szCs w:val="24"/>
          <w:lang w:eastAsia="ru-RU"/>
        </w:rPr>
        <w:t xml:space="preserve">было принято решение включить дрофу и джейрана в качестве приоритетных видов. Поэтому мы </w:t>
      </w:r>
      <w:r w:rsidR="00D05935">
        <w:rPr>
          <w:rFonts w:ascii="Arial" w:eastAsia="Times New Roman" w:hAnsi="Arial" w:cs="Arial"/>
          <w:sz w:val="24"/>
          <w:szCs w:val="24"/>
          <w:lang w:eastAsia="ru-RU"/>
        </w:rPr>
        <w:t>рассмотрим</w:t>
      </w:r>
      <w:r w:rsidRPr="004F4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5935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Pr="004F4637">
        <w:rPr>
          <w:rFonts w:ascii="Arial" w:eastAsia="Times New Roman" w:hAnsi="Arial" w:cs="Arial"/>
          <w:sz w:val="24"/>
          <w:szCs w:val="24"/>
          <w:lang w:eastAsia="ru-RU"/>
        </w:rPr>
        <w:t>, направленные на сохранение дрофы (</w:t>
      </w:r>
      <w:proofErr w:type="spellStart"/>
      <w:r w:rsidRPr="00D05935">
        <w:rPr>
          <w:rFonts w:ascii="Arial" w:eastAsia="Times New Roman" w:hAnsi="Arial" w:cs="Arial"/>
          <w:i/>
          <w:sz w:val="24"/>
          <w:szCs w:val="24"/>
          <w:lang w:eastAsia="ru-RU"/>
        </w:rPr>
        <w:t>Otis</w:t>
      </w:r>
      <w:proofErr w:type="spellEnd"/>
      <w:r w:rsidRPr="00D0593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Pr="00D05935">
        <w:rPr>
          <w:rFonts w:ascii="Arial" w:eastAsia="Times New Roman" w:hAnsi="Arial" w:cs="Arial"/>
          <w:i/>
          <w:sz w:val="24"/>
          <w:szCs w:val="24"/>
          <w:lang w:eastAsia="ru-RU"/>
        </w:rPr>
        <w:t>tarda</w:t>
      </w:r>
      <w:proofErr w:type="spellEnd"/>
      <w:r w:rsidRPr="00D0593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Pr="00D05935">
        <w:rPr>
          <w:rFonts w:ascii="Arial" w:eastAsia="Times New Roman" w:hAnsi="Arial" w:cs="Arial"/>
          <w:i/>
          <w:sz w:val="24"/>
          <w:szCs w:val="24"/>
          <w:lang w:eastAsia="ru-RU"/>
        </w:rPr>
        <w:t>tarda</w:t>
      </w:r>
      <w:proofErr w:type="spellEnd"/>
      <w:r w:rsidRPr="004F4637">
        <w:rPr>
          <w:rFonts w:ascii="Arial" w:eastAsia="Times New Roman" w:hAnsi="Arial" w:cs="Arial"/>
          <w:sz w:val="24"/>
          <w:szCs w:val="24"/>
          <w:lang w:eastAsia="ru-RU"/>
        </w:rPr>
        <w:t>) или джейрана (</w:t>
      </w:r>
      <w:proofErr w:type="spellStart"/>
      <w:r w:rsidRPr="00D05935">
        <w:rPr>
          <w:rFonts w:ascii="Arial" w:eastAsia="Times New Roman" w:hAnsi="Arial" w:cs="Arial"/>
          <w:i/>
          <w:sz w:val="24"/>
          <w:szCs w:val="24"/>
          <w:lang w:eastAsia="ru-RU"/>
        </w:rPr>
        <w:t>Gazella</w:t>
      </w:r>
      <w:proofErr w:type="spellEnd"/>
      <w:r w:rsidRPr="00D0593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Pr="00D05935">
        <w:rPr>
          <w:rFonts w:ascii="Arial" w:eastAsia="Times New Roman" w:hAnsi="Arial" w:cs="Arial"/>
          <w:i/>
          <w:sz w:val="24"/>
          <w:szCs w:val="24"/>
          <w:lang w:eastAsia="ru-RU"/>
        </w:rPr>
        <w:t>subgutterosa</w:t>
      </w:r>
      <w:proofErr w:type="spellEnd"/>
      <w:r w:rsidRPr="004F4637">
        <w:rPr>
          <w:rFonts w:ascii="Arial" w:eastAsia="Times New Roman" w:hAnsi="Arial" w:cs="Arial"/>
          <w:sz w:val="24"/>
          <w:szCs w:val="24"/>
          <w:lang w:eastAsia="ru-RU"/>
        </w:rPr>
        <w:t>), при условии, что целевые популяции находятся в очаге биоразнообразия.</w:t>
      </w:r>
    </w:p>
    <w:p w14:paraId="2332F6AB" w14:textId="77777777" w:rsidR="004F4637" w:rsidRDefault="004F4637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701BEC" w14:textId="5C617E31" w:rsidR="00E11DB8" w:rsidRPr="0032782E" w:rsidRDefault="00F12077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В приоритете будут </w:t>
      </w:r>
      <w:proofErr w:type="gramStart"/>
      <w:r w:rsidRPr="0032782E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proofErr w:type="gramEnd"/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не повторяющие и не конкурирующие с существующими проектами по отдельным видам. В идеале проектные предложения (заявки) должны использовать хорошо доказанные методы, и отталкиваться от п</w:t>
      </w:r>
      <w:r w:rsidR="00E11DB8" w:rsidRPr="0032782E">
        <w:rPr>
          <w:rFonts w:ascii="Arial" w:eastAsia="Times New Roman" w:hAnsi="Arial" w:cs="Arial"/>
          <w:sz w:val="24"/>
          <w:szCs w:val="24"/>
          <w:lang w:eastAsia="ru-RU"/>
        </w:rPr>
        <w:t>оложительного предыдущего опыта.</w:t>
      </w:r>
    </w:p>
    <w:p w14:paraId="1FEBFE7C" w14:textId="77777777" w:rsidR="00E11DB8" w:rsidRPr="0032782E" w:rsidRDefault="00E11DB8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8E950B" w14:textId="77777777" w:rsidR="00B06FE5" w:rsidRPr="0032782E" w:rsidRDefault="00B06FE5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>Предлагаемые проекты должны отвечать стратегическим направлениям и инвестиционным приоритетам в таблице ниже, а так же на страницах 147 – 164 документа «</w:t>
      </w:r>
      <w:hyperlink r:id="rId15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Очаг Биоразнообразия</w:t>
        </w:r>
      </w:hyperlink>
      <w:r w:rsidRPr="0032782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D2F9D2E" w14:textId="001C1C03" w:rsidR="009945A4" w:rsidRDefault="009945A4">
      <w:pPr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br w:type="page"/>
      </w:r>
    </w:p>
    <w:tbl>
      <w:tblPr>
        <w:tblStyle w:val="a9"/>
        <w:tblW w:w="10800" w:type="dxa"/>
        <w:tblInd w:w="-995" w:type="dxa"/>
        <w:tblLook w:val="04A0" w:firstRow="1" w:lastRow="0" w:firstColumn="1" w:lastColumn="0" w:noHBand="0" w:noVBand="1"/>
      </w:tblPr>
      <w:tblGrid>
        <w:gridCol w:w="5220"/>
        <w:gridCol w:w="5580"/>
      </w:tblGrid>
      <w:tr w:rsidR="00E11DB8" w:rsidRPr="003648C3" w14:paraId="7F77C532" w14:textId="77777777" w:rsidTr="00E11DB8">
        <w:tc>
          <w:tcPr>
            <w:tcW w:w="5220" w:type="dxa"/>
            <w:hideMark/>
          </w:tcPr>
          <w:p w14:paraId="45E35E93" w14:textId="77777777" w:rsidR="00B06FE5" w:rsidRPr="003648C3" w:rsidRDefault="00B06FE5" w:rsidP="003648C3">
            <w:pPr>
              <w:pStyle w:val="aa"/>
              <w:rPr>
                <w:rFonts w:ascii="Arial" w:hAnsi="Arial" w:cs="Arial"/>
                <w:sz w:val="24"/>
                <w:lang w:eastAsia="ru-RU"/>
              </w:rPr>
            </w:pPr>
            <w:r w:rsidRPr="003648C3">
              <w:rPr>
                <w:rFonts w:ascii="Arial" w:hAnsi="Arial" w:cs="Arial"/>
                <w:sz w:val="24"/>
                <w:lang w:eastAsia="ru-RU"/>
              </w:rPr>
              <w:lastRenderedPageBreak/>
              <w:t>Стратегическое направление</w:t>
            </w:r>
          </w:p>
        </w:tc>
        <w:tc>
          <w:tcPr>
            <w:tcW w:w="5580" w:type="dxa"/>
            <w:hideMark/>
          </w:tcPr>
          <w:p w14:paraId="3EAFF5DC" w14:textId="77777777" w:rsidR="00B06FE5" w:rsidRPr="003648C3" w:rsidRDefault="00B06FE5" w:rsidP="003648C3">
            <w:pPr>
              <w:pStyle w:val="aa"/>
              <w:rPr>
                <w:rFonts w:ascii="Arial" w:hAnsi="Arial" w:cs="Arial"/>
                <w:sz w:val="24"/>
                <w:lang w:eastAsia="ru-RU"/>
              </w:rPr>
            </w:pPr>
            <w:r w:rsidRPr="003648C3">
              <w:rPr>
                <w:rFonts w:ascii="Arial" w:hAnsi="Arial" w:cs="Arial"/>
                <w:sz w:val="24"/>
                <w:lang w:eastAsia="ru-RU"/>
              </w:rPr>
              <w:t>Инвестиционные приоритеты</w:t>
            </w:r>
          </w:p>
        </w:tc>
      </w:tr>
      <w:tr w:rsidR="00E11DB8" w:rsidRPr="000A6943" w14:paraId="5E0BE892" w14:textId="77777777" w:rsidTr="0048042F">
        <w:trPr>
          <w:trHeight w:val="4958"/>
        </w:trPr>
        <w:tc>
          <w:tcPr>
            <w:tcW w:w="5220" w:type="dxa"/>
            <w:hideMark/>
          </w:tcPr>
          <w:p w14:paraId="30D50BEC" w14:textId="77777777" w:rsidR="003648C3" w:rsidRPr="008954BC" w:rsidRDefault="003648C3" w:rsidP="003648C3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1. Устранение угроз приоритетным видам</w:t>
            </w:r>
          </w:p>
          <w:p w14:paraId="783720D7" w14:textId="77777777" w:rsidR="003648C3" w:rsidRPr="008954BC" w:rsidRDefault="003648C3" w:rsidP="003648C3">
            <w:pPr>
              <w:pStyle w:val="aa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80" w:type="dxa"/>
            <w:hideMark/>
          </w:tcPr>
          <w:p w14:paraId="1079BE23" w14:textId="7E118A00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1.1. Совершенствование правоприменительной</w:t>
            </w:r>
            <w:r w:rsidR="00E04417" w:rsidRPr="00F40F6A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 xml:space="preserve">деятельности и разработка стимулов и альтернатив для </w:t>
            </w:r>
            <w:proofErr w:type="spellStart"/>
            <w:r w:rsidRPr="008954BC">
              <w:rPr>
                <w:rFonts w:ascii="Arial" w:hAnsi="Arial" w:cs="Arial"/>
              </w:rPr>
              <w:t>природопользователей</w:t>
            </w:r>
            <w:proofErr w:type="spellEnd"/>
          </w:p>
          <w:p w14:paraId="4995D5BF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6F8C38F0" w14:textId="100A815D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1.2. Содействие совершенствованию</w:t>
            </w:r>
            <w:r w:rsidR="00E04417" w:rsidRPr="00F40F6A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регулирования сбора флоры и фауны, охоты и</w:t>
            </w:r>
            <w:r w:rsidR="00E04417" w:rsidRPr="00F40F6A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рыболовства</w:t>
            </w:r>
          </w:p>
          <w:p w14:paraId="6D48677F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75F3DC93" w14:textId="6BCE881B" w:rsidR="003648C3" w:rsidRPr="008954BC" w:rsidRDefault="003648C3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1.3. Поддержка создания видовых ООПТ и программ охраны видов </w:t>
            </w:r>
          </w:p>
          <w:p w14:paraId="2761F900" w14:textId="77777777" w:rsidR="003648C3" w:rsidRPr="008954BC" w:rsidRDefault="003648C3" w:rsidP="003648C3">
            <w:pPr>
              <w:pStyle w:val="aa"/>
              <w:rPr>
                <w:rFonts w:ascii="Arial" w:hAnsi="Arial" w:cs="Arial"/>
              </w:rPr>
            </w:pPr>
          </w:p>
          <w:p w14:paraId="2B589460" w14:textId="204F5B3E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1.4. Предотвращение конфликтов между людьми и</w:t>
            </w:r>
            <w:r w:rsidR="00E04417" w:rsidRPr="00F40F6A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дикой природой, борьба с практикой отстрела,</w:t>
            </w:r>
            <w:r w:rsidR="00E04417" w:rsidRPr="00F40F6A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 xml:space="preserve">отлова и травления </w:t>
            </w:r>
          </w:p>
          <w:p w14:paraId="57E5083D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749A49BE" w14:textId="0040FAE0" w:rsidR="003648C3" w:rsidRPr="008954BC" w:rsidRDefault="003648C3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1.5. Поддержание популяций приоритетных видов </w:t>
            </w:r>
            <w:proofErr w:type="gramStart"/>
            <w:r w:rsidRPr="008954BC">
              <w:rPr>
                <w:rFonts w:ascii="Arial" w:hAnsi="Arial" w:cs="Arial"/>
              </w:rPr>
              <w:t>помимо</w:t>
            </w:r>
            <w:proofErr w:type="gramEnd"/>
            <w:r w:rsidRPr="008954BC">
              <w:rPr>
                <w:rFonts w:ascii="Arial" w:hAnsi="Arial" w:cs="Arial"/>
              </w:rPr>
              <w:t xml:space="preserve"> затрагиваемых сбором, охотой, рыболовством, травлением и природопользованием </w:t>
            </w:r>
          </w:p>
        </w:tc>
      </w:tr>
      <w:tr w:rsidR="003648C3" w:rsidRPr="000A6943" w14:paraId="1AADB0D1" w14:textId="77777777" w:rsidTr="00E11DB8">
        <w:trPr>
          <w:trHeight w:val="989"/>
        </w:trPr>
        <w:tc>
          <w:tcPr>
            <w:tcW w:w="5220" w:type="dxa"/>
            <w:tcBorders>
              <w:bottom w:val="single" w:sz="4" w:space="0" w:color="auto"/>
            </w:tcBorders>
          </w:tcPr>
          <w:p w14:paraId="09E60E45" w14:textId="77777777" w:rsidR="003648C3" w:rsidRPr="008954BC" w:rsidRDefault="003648C3" w:rsidP="003648C3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2. </w:t>
            </w:r>
            <w:r w:rsidRPr="008954BC">
              <w:rPr>
                <w:rFonts w:ascii="Arial" w:hAnsi="Arial" w:cs="Arial"/>
              </w:rPr>
              <w:t>Совершенствование природопользование на территории ключевых территорий биоразнообразия как с официальным охранным статусом, так и без него</w:t>
            </w:r>
          </w:p>
        </w:tc>
        <w:tc>
          <w:tcPr>
            <w:tcW w:w="5580" w:type="dxa"/>
          </w:tcPr>
          <w:p w14:paraId="4BABFE51" w14:textId="7A8541FE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2.1. Содействие эффективному сотрудничеству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между ОГО, местным населением и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администрациями парков в целях укрепления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систем охраняемых природных территорий</w:t>
            </w:r>
          </w:p>
          <w:p w14:paraId="5C5730CB" w14:textId="0DCAA4B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31EE929E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2.2. Разработка и внедрение управленческих подходов к устойчивому природопользованию в КТБ за пределами официальных охраняемых природных территорий </w:t>
            </w:r>
          </w:p>
          <w:p w14:paraId="321DB5D5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5C17E423" w14:textId="20F7121C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2.3. Оказание поддержки и развитие потенциала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для выявления и подтверждения КРБ</w:t>
            </w:r>
          </w:p>
          <w:p w14:paraId="703ACBEA" w14:textId="35CEDD98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</w:tc>
      </w:tr>
      <w:tr w:rsidR="003648C3" w:rsidRPr="000A6943" w14:paraId="410FBCCD" w14:textId="77777777" w:rsidTr="0048042F">
        <w:trPr>
          <w:trHeight w:val="4157"/>
        </w:trPr>
        <w:tc>
          <w:tcPr>
            <w:tcW w:w="5220" w:type="dxa"/>
            <w:tcBorders>
              <w:bottom w:val="single" w:sz="4" w:space="0" w:color="auto"/>
            </w:tcBorders>
          </w:tcPr>
          <w:p w14:paraId="14650F7B" w14:textId="77777777" w:rsidR="003648C3" w:rsidRPr="008954BC" w:rsidRDefault="003648C3" w:rsidP="003648C3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3. </w:t>
            </w:r>
            <w:r w:rsidRPr="008954BC">
              <w:rPr>
                <w:rFonts w:ascii="Arial" w:hAnsi="Arial" w:cs="Arial"/>
              </w:rPr>
              <w:t>Оказание поддержки устойчивому природопользованию и сохранению биоразнообразия в приоритетных коридорах</w:t>
            </w:r>
          </w:p>
        </w:tc>
        <w:tc>
          <w:tcPr>
            <w:tcW w:w="5580" w:type="dxa"/>
          </w:tcPr>
          <w:p w14:paraId="630710DA" w14:textId="503EB106" w:rsidR="003648C3" w:rsidRPr="008954BC" w:rsidRDefault="003648C3" w:rsidP="003648C3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3.1. Разработка протоколов и демонстрационных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проектов восстановления нарушенной среды,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позволяющих улучшить показатели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биоразнообразия и экологической связности КРБ</w:t>
            </w:r>
          </w:p>
          <w:p w14:paraId="27DB7BF7" w14:textId="77777777" w:rsidR="0048042F" w:rsidRPr="008954BC" w:rsidRDefault="0048042F" w:rsidP="003648C3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719E955A" w14:textId="25D8B76A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3.2. Оценка и интеграция ценности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 xml:space="preserve">биоразнообразия и </w:t>
            </w:r>
            <w:proofErr w:type="spellStart"/>
            <w:r w:rsidRPr="008954BC">
              <w:rPr>
                <w:rFonts w:ascii="Arial" w:hAnsi="Arial" w:cs="Arial"/>
              </w:rPr>
              <w:t>экосистемных</w:t>
            </w:r>
            <w:proofErr w:type="spellEnd"/>
            <w:r w:rsidRPr="008954BC">
              <w:rPr>
                <w:rFonts w:ascii="Arial" w:hAnsi="Arial" w:cs="Arial"/>
              </w:rPr>
              <w:t xml:space="preserve"> услуг в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планирование землепользования и освоения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территорий</w:t>
            </w:r>
          </w:p>
          <w:p w14:paraId="27958705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7081DD32" w14:textId="2C06E227" w:rsidR="0048042F" w:rsidRPr="008954BC" w:rsidRDefault="0048042F" w:rsidP="00A12F91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3.3. Оказание поддержки усилиям гражданского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общества по анализу планов и программ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хозяйственного освоения, оценке их воздействия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на биоразнообразие, местное население и его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средства к существованию и разработке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альтернативных сценариев и смягчающих мер</w:t>
            </w:r>
          </w:p>
        </w:tc>
      </w:tr>
      <w:tr w:rsidR="0048042F" w:rsidRPr="000A6943" w14:paraId="69E500F6" w14:textId="77777777" w:rsidTr="008954BC">
        <w:trPr>
          <w:trHeight w:val="4688"/>
        </w:trPr>
        <w:tc>
          <w:tcPr>
            <w:tcW w:w="5220" w:type="dxa"/>
            <w:tcBorders>
              <w:bottom w:val="single" w:sz="4" w:space="0" w:color="auto"/>
            </w:tcBorders>
          </w:tcPr>
          <w:p w14:paraId="0BB56F40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lastRenderedPageBreak/>
              <w:t>4. Вовлечение жителей соответствующих</w:t>
            </w:r>
          </w:p>
          <w:p w14:paraId="4A79AA3D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территорий и отраслей экономики, включая</w:t>
            </w:r>
          </w:p>
          <w:p w14:paraId="3884C4A5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частный сектор, в процесс совершенствования</w:t>
            </w:r>
          </w:p>
          <w:p w14:paraId="5878C9A7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природопользования культурными ландшафтами</w:t>
            </w:r>
          </w:p>
          <w:p w14:paraId="2CDCF219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proofErr w:type="gramStart"/>
            <w:r w:rsidRPr="008954BC">
              <w:rPr>
                <w:rFonts w:ascii="Arial" w:hAnsi="Arial" w:cs="Arial"/>
                <w:lang w:eastAsia="ru-RU"/>
              </w:rPr>
              <w:t>(т.е. приоритетными КРБ и коридорами, не</w:t>
            </w:r>
            <w:proofErr w:type="gramEnd"/>
          </w:p>
          <w:p w14:paraId="57B07F76" w14:textId="3340682C" w:rsidR="0048042F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proofErr w:type="gramStart"/>
            <w:r w:rsidRPr="008954BC">
              <w:rPr>
                <w:rFonts w:ascii="Arial" w:hAnsi="Arial" w:cs="Arial"/>
                <w:lang w:eastAsia="ru-RU"/>
              </w:rPr>
              <w:t>имеющими</w:t>
            </w:r>
            <w:proofErr w:type="gramEnd"/>
            <w:r w:rsidRPr="008954BC">
              <w:rPr>
                <w:rFonts w:ascii="Arial" w:hAnsi="Arial" w:cs="Arial"/>
                <w:lang w:eastAsia="ru-RU"/>
              </w:rPr>
              <w:t xml:space="preserve"> официального охранного статуса)</w:t>
            </w:r>
          </w:p>
        </w:tc>
        <w:tc>
          <w:tcPr>
            <w:tcW w:w="5580" w:type="dxa"/>
          </w:tcPr>
          <w:p w14:paraId="67E8B541" w14:textId="61B8818C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4.1. Вовлечение охотничьих ассоциаций,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туроператоров и горнодобывающих компаний в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природоохранную деятельность и создание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механизмов оценки стоимости биоразнообразия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8954BC">
              <w:rPr>
                <w:rFonts w:ascii="Arial" w:hAnsi="Arial" w:cs="Arial"/>
                <w:lang w:eastAsia="ru-RU"/>
              </w:rPr>
              <w:t>экосистемных</w:t>
            </w:r>
            <w:proofErr w:type="spellEnd"/>
            <w:r w:rsidRPr="008954BC">
              <w:rPr>
                <w:rFonts w:ascii="Arial" w:hAnsi="Arial" w:cs="Arial"/>
                <w:lang w:eastAsia="ru-RU"/>
              </w:rPr>
              <w:t xml:space="preserve"> услуг</w:t>
            </w:r>
          </w:p>
          <w:p w14:paraId="495D49D1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2549E516" w14:textId="53F1C6F8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4.2. Содействие включению природоохранных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соображений в сельскохозяйственную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животноводческую практику</w:t>
            </w:r>
          </w:p>
          <w:p w14:paraId="0964E190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00039B97" w14:textId="0E624660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4.3. Содействие сертификации устойчивого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лесопользования и созданию цепочек</w:t>
            </w:r>
          </w:p>
          <w:p w14:paraId="50470500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04520096" w14:textId="0B0F4DC0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добавленной стоимости в области </w:t>
            </w:r>
            <w:proofErr w:type="spellStart"/>
            <w:r w:rsidRPr="008954BC">
              <w:rPr>
                <w:rFonts w:ascii="Arial" w:hAnsi="Arial" w:cs="Arial"/>
                <w:lang w:eastAsia="ru-RU"/>
              </w:rPr>
              <w:t>недревесной</w:t>
            </w:r>
            <w:proofErr w:type="spellEnd"/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продукции лесного хозяйства</w:t>
            </w:r>
          </w:p>
          <w:p w14:paraId="45179533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3FD456C3" w14:textId="26F034F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4.4. Взаимодействие с государственным и частным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сектором с целью включения механизмов защиты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дикой природы в инфраструктурные проекты</w:t>
            </w:r>
          </w:p>
          <w:p w14:paraId="4D8FF79A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379A2E03" w14:textId="18EF6CCA" w:rsidR="0048042F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4.5. Вовлечение средств массовой информации в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качестве инструмента рас</w:t>
            </w:r>
            <w:r w:rsidR="00A12F91">
              <w:rPr>
                <w:rFonts w:ascii="Arial" w:hAnsi="Arial" w:cs="Arial"/>
                <w:lang w:eastAsia="ru-RU"/>
              </w:rPr>
              <w:t xml:space="preserve">пространения </w:t>
            </w:r>
            <w:r w:rsidRPr="008954BC">
              <w:rPr>
                <w:rFonts w:ascii="Arial" w:hAnsi="Arial" w:cs="Arial"/>
                <w:lang w:eastAsia="ru-RU"/>
              </w:rPr>
              <w:t>информации о видах, находящихся под угрозой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глобального исчезновения, КРБ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информационного обеспечения дискуссий по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вопросам охраны природы</w:t>
            </w:r>
          </w:p>
          <w:p w14:paraId="2916C735" w14:textId="6DA03EE8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</w:tc>
      </w:tr>
      <w:tr w:rsidR="003648C3" w:rsidRPr="003648C3" w14:paraId="622EE5D1" w14:textId="77777777" w:rsidTr="00E11DB8">
        <w:trPr>
          <w:trHeight w:val="710"/>
        </w:trPr>
        <w:tc>
          <w:tcPr>
            <w:tcW w:w="5220" w:type="dxa"/>
          </w:tcPr>
          <w:p w14:paraId="13CAE535" w14:textId="77777777" w:rsidR="003648C3" w:rsidRPr="008954BC" w:rsidRDefault="003648C3" w:rsidP="003648C3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 Развитие потенциала гражданского общества в интересах эффективной природоохранной деятельности</w:t>
            </w:r>
          </w:p>
        </w:tc>
        <w:tc>
          <w:tcPr>
            <w:tcW w:w="5580" w:type="dxa"/>
          </w:tcPr>
          <w:p w14:paraId="2BD5E618" w14:textId="124E34C6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5.1. Обеспечение и улучшение коммуникации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сотрудничест</w:t>
            </w:r>
            <w:r w:rsidR="00A12F91">
              <w:rPr>
                <w:rFonts w:ascii="Arial" w:hAnsi="Arial" w:cs="Arial"/>
                <w:lang w:eastAsia="ru-RU"/>
              </w:rPr>
              <w:t xml:space="preserve">ва между гражданским обществом и </w:t>
            </w:r>
            <w:r w:rsidRPr="008954BC">
              <w:rPr>
                <w:rFonts w:ascii="Arial" w:hAnsi="Arial" w:cs="Arial"/>
                <w:lang w:eastAsia="ru-RU"/>
              </w:rPr>
              <w:t>местным населением, с одной стороны,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государственными органами, ответственными за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реализацию национальных стратегий в области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биоразнообразия, с другой стороны</w:t>
            </w:r>
          </w:p>
          <w:p w14:paraId="56EF491C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50B4E243" w14:textId="7E76AEC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5.2. Укрепление потенциала организаций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гражданского общества в области планирования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осуществления мероприятий, обмена опытом,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мобилизации ресурсов, информирования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коммуникации</w:t>
            </w:r>
          </w:p>
          <w:p w14:paraId="3188EEF3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75657C97" w14:textId="3EFB17ED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5.3. Развитие сетей партнерства и сотрудничества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между организациями гражданского общества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другими общественными структурами</w:t>
            </w:r>
          </w:p>
          <w:p w14:paraId="3DFDD9EF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415FD986" w14:textId="238577E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5.4. Содействие расширению финансирования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гражданского общества для вовлечения в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природоохранную деятельность</w:t>
            </w:r>
          </w:p>
          <w:p w14:paraId="2DCDB0D5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69C7E8D6" w14:textId="7ADA8FDB" w:rsidR="003648C3" w:rsidRPr="008954BC" w:rsidRDefault="003648C3" w:rsidP="008954BC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5.5. </w:t>
            </w:r>
            <w:r w:rsidRPr="008954BC">
              <w:rPr>
                <w:rFonts w:ascii="Arial" w:hAnsi="Arial" w:cs="Arial"/>
              </w:rPr>
              <w:t>Поддержка активного экологического образования</w:t>
            </w:r>
          </w:p>
          <w:p w14:paraId="353C37A1" w14:textId="77777777" w:rsidR="003648C3" w:rsidRPr="008954BC" w:rsidRDefault="003648C3" w:rsidP="003648C3">
            <w:pPr>
              <w:pStyle w:val="aa"/>
              <w:rPr>
                <w:rFonts w:ascii="Arial" w:hAnsi="Arial" w:cs="Arial"/>
              </w:rPr>
            </w:pPr>
          </w:p>
        </w:tc>
      </w:tr>
    </w:tbl>
    <w:p w14:paraId="3C3363F5" w14:textId="77777777" w:rsidR="00667B36" w:rsidRDefault="00667B36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1A8E9076" w14:textId="77777777" w:rsidR="00667B36" w:rsidRDefault="00667B36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A48CC44" w14:textId="77777777" w:rsidR="00E11DB8" w:rsidRDefault="00E11DB8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  <w:sectPr w:rsidR="00E11DB8" w:rsidSect="00E11D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5C0623" w14:textId="77777777" w:rsidR="00B06FE5" w:rsidRPr="00B06FE5" w:rsidRDefault="00B06FE5" w:rsidP="00B06FE5">
      <w:pPr>
        <w:shd w:val="clear" w:color="auto" w:fill="FFFFFF"/>
        <w:spacing w:after="255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lastRenderedPageBreak/>
        <w:t>ПЕРИОД</w:t>
      </w:r>
    </w:p>
    <w:p w14:paraId="3D64450E" w14:textId="26CC11A8" w:rsidR="00B06FE5" w:rsidRPr="00B06FE5" w:rsidRDefault="00511BE3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Проекты должны начаться в 202</w:t>
      </w:r>
      <w:r w:rsidR="00F40F6A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3</w:t>
      </w:r>
      <w:r w:rsidR="00B06FE5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году. Продолжительность большинства</w:t>
      </w:r>
      <w:r w:rsidR="00B06FE5"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проектов составляет 1-2 года. Все проекты должны быть завершены до июня 2024. </w:t>
      </w:r>
    </w:p>
    <w:p w14:paraId="4ABA09D8" w14:textId="77777777" w:rsidR="00B06FE5" w:rsidRPr="00B06FE5" w:rsidRDefault="00B06FE5" w:rsidP="00B06FE5">
      <w:pPr>
        <w:shd w:val="clear" w:color="auto" w:fill="FFFFFF"/>
        <w:spacing w:after="255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КАК ПОДАТЬ ЗАЯВКУ</w:t>
      </w:r>
    </w:p>
    <w:p w14:paraId="5E18828D" w14:textId="77777777" w:rsidR="00B06FE5" w:rsidRPr="00B06FE5" w:rsidRDefault="00B06FE5" w:rsidP="00B06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Пожалуйста, заполните </w:t>
      </w:r>
      <w:hyperlink r:id="rId16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Форму заявки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и </w:t>
      </w:r>
      <w:hyperlink r:id="rId17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Форму бюджета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 Эти формы, а так же дополнительная информация доступна на портале </w:t>
      </w:r>
      <w:hyperlink r:id="rId18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www.mca.earth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7F488857" w14:textId="77777777" w:rsidR="00CD2387" w:rsidRDefault="00CD2387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bookmarkStart w:id="0" w:name="_GoBack"/>
      <w:bookmarkEnd w:id="0"/>
    </w:p>
    <w:p w14:paraId="32ADA10E" w14:textId="4DBA4DD3" w:rsidR="00CD2387" w:rsidRDefault="00B06FE5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Ваша заявка может быть представлена на английском или русском языках. </w:t>
      </w:r>
    </w:p>
    <w:p w14:paraId="3F702EA5" w14:textId="77777777" w:rsidR="00CD2387" w:rsidRDefault="00CD2387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D554851" w14:textId="4A08674F" w:rsidR="00B06FE5" w:rsidRPr="00CD2387" w:rsidRDefault="00B06FE5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Претенденты должны представить заявку и бюджет в срок по электронной почте:</w:t>
      </w:r>
    </w:p>
    <w:p w14:paraId="722B8960" w14:textId="77777777" w:rsidR="00D30FFB" w:rsidRDefault="00D30FFB" w:rsidP="00D30FF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74F136C4" w14:textId="16B9D4F5" w:rsidR="00D30FFB" w:rsidRDefault="00B06FE5" w:rsidP="00D30FF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Татьяне </w:t>
      </w:r>
      <w:proofErr w:type="spellStart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Резниковой</w:t>
      </w:r>
      <w:proofErr w:type="spellEnd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менеджеру малых грантов: </w:t>
      </w:r>
      <w:hyperlink r:id="rId19" w:history="1">
        <w:r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tatyana@argonet.org</w:t>
        </w:r>
      </w:hyperlink>
    </w:p>
    <w:p w14:paraId="71F68675" w14:textId="77777777" w:rsidR="00D30FFB" w:rsidRDefault="00D30FFB" w:rsidP="00D30FF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A4B8E73" w14:textId="0FAE5356" w:rsidR="00EB2336" w:rsidRPr="00CD2387" w:rsidRDefault="00D30FFB" w:rsidP="00D30FF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</w:t>
      </w:r>
      <w:r w:rsidR="00B06FE5"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копией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:</w:t>
      </w:r>
      <w:r w:rsidR="00B06FE5"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</w:p>
    <w:p w14:paraId="050E3302" w14:textId="4368A06D" w:rsidR="00EB3105" w:rsidRPr="00660929" w:rsidRDefault="00EB3105" w:rsidP="00D30FF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Казахстан: 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Лина </w:t>
      </w:r>
      <w:proofErr w:type="spellStart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Вальдшмит</w:t>
      </w:r>
      <w:proofErr w:type="spellEnd"/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 </w:t>
      </w:r>
      <w:hyperlink r:id="rId20" w:history="1">
        <w:r w:rsidRPr="00660929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v.lina78@mail.ru</w:t>
        </w:r>
      </w:hyperlink>
    </w:p>
    <w:p w14:paraId="0CC78D0D" w14:textId="25B4B95C" w:rsidR="00EB3105" w:rsidRPr="00660929" w:rsidRDefault="00EB3105" w:rsidP="00D30FF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Кыргызстан: 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Михаил Яковлев</w:t>
      </w: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 </w:t>
      </w:r>
      <w:hyperlink r:id="rId21" w:history="1">
        <w:r w:rsidRPr="00660929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mihey-painter@mail.ru</w:t>
        </w:r>
      </w:hyperlink>
    </w:p>
    <w:p w14:paraId="5E7ADD79" w14:textId="38CC723E" w:rsidR="00EB3105" w:rsidRPr="00660929" w:rsidRDefault="00EB3105" w:rsidP="00D30FF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Таджикистан: </w:t>
      </w:r>
      <w:proofErr w:type="spellStart"/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Хисравшох</w:t>
      </w:r>
      <w:proofErr w:type="spellEnd"/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Шерметов</w:t>
      </w:r>
      <w:proofErr w:type="spellEnd"/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</w:t>
      </w:r>
      <w:hyperlink r:id="rId22" w:history="1">
        <w:r w:rsidRPr="00660929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shermatov.khisrav@gmail.com</w:t>
        </w:r>
      </w:hyperlink>
    </w:p>
    <w:p w14:paraId="2A8F5C2D" w14:textId="05A08AB7" w:rsidR="00EB3105" w:rsidRPr="00EB3105" w:rsidRDefault="00EB3105" w:rsidP="00660929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Туркменистан: </w:t>
      </w:r>
      <w:proofErr w:type="spellStart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Бегенч</w:t>
      </w:r>
      <w:proofErr w:type="spellEnd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Атамурадов</w:t>
      </w:r>
      <w:proofErr w:type="spellEnd"/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 </w:t>
      </w:r>
      <w:hyperlink r:id="rId23" w:history="1">
        <w:r w:rsidR="00660929" w:rsidRPr="00660929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atamuradovbegench62@gmail.com</w:t>
        </w:r>
      </w:hyperlink>
    </w:p>
    <w:p w14:paraId="58CFEF6E" w14:textId="70C2AB9D" w:rsidR="00EB3105" w:rsidRPr="00EB3105" w:rsidRDefault="00EB3105" w:rsidP="00D30FF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Уз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бекистан: Александр Григорьянц</w:t>
      </w: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 </w:t>
      </w:r>
      <w:r w:rsidRPr="00660929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a.grigor50@mail.ru</w:t>
      </w:r>
    </w:p>
    <w:p w14:paraId="5D3D49FF" w14:textId="261AC73F" w:rsidR="00EB2336" w:rsidRDefault="00EB2336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A48840F" w14:textId="50F2C24B" w:rsidR="002D3F2B" w:rsidRPr="00EB3105" w:rsidRDefault="002D3F2B" w:rsidP="002D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Проекты должны проводиться в границах проектной территории. Карта проектной территории можно посмотреть по ссылке:</w:t>
      </w:r>
    </w:p>
    <w:p w14:paraId="0AFF0A39" w14:textId="77777777" w:rsidR="002D3F2B" w:rsidRPr="002D3F2B" w:rsidRDefault="00F40F6A" w:rsidP="002D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hyperlink r:id="rId24" w:history="1"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mca</w:t>
        </w:r>
        <w:proofErr w:type="spellEnd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earth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files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central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_</w:t>
        </w:r>
        <w:proofErr w:type="spellStart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asia</w:t>
        </w:r>
        <w:proofErr w:type="spellEnd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_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conservation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_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outcomes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_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map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_</w:t>
        </w:r>
        <w:proofErr w:type="spellStart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russian</w:t>
        </w:r>
        <w:proofErr w:type="spellEnd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pdf</w:t>
        </w:r>
      </w:hyperlink>
    </w:p>
    <w:p w14:paraId="79FC8FA0" w14:textId="0C14A8EA" w:rsidR="002D3F2B" w:rsidRPr="002D3F2B" w:rsidRDefault="002D3F2B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026E46D2" w14:textId="77777777" w:rsidR="00CD2387" w:rsidRPr="00CD2387" w:rsidRDefault="00B06FE5" w:rsidP="00CD23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387">
        <w:rPr>
          <w:rFonts w:ascii="Arial" w:eastAsia="Times New Roman" w:hAnsi="Arial" w:cs="Arial"/>
          <w:sz w:val="24"/>
          <w:szCs w:val="24"/>
          <w:lang w:eastAsia="ru-RU"/>
        </w:rPr>
        <w:t>Вы получите ответное сообщение от нас, подтверждающее вашу заявку.</w:t>
      </w:r>
    </w:p>
    <w:p w14:paraId="226EE161" w14:textId="77777777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</w:p>
    <w:p w14:paraId="39C7B6C7" w14:textId="00B46CF4" w:rsid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 xml:space="preserve">Процесс рассмотрения заявок займет около </w:t>
      </w:r>
      <w:r w:rsidRPr="00CD2387">
        <w:rPr>
          <w:rFonts w:ascii="Arial" w:hAnsi="Arial" w:cs="Arial"/>
          <w:b/>
          <w:sz w:val="24"/>
          <w:szCs w:val="24"/>
        </w:rPr>
        <w:t>6 недель</w:t>
      </w:r>
      <w:r w:rsidRPr="00CD23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2387">
        <w:rPr>
          <w:rFonts w:ascii="Arial" w:hAnsi="Arial" w:cs="Arial"/>
          <w:sz w:val="24"/>
          <w:szCs w:val="24"/>
        </w:rPr>
        <w:t>с даты окончания</w:t>
      </w:r>
      <w:proofErr w:type="gramEnd"/>
      <w:r w:rsidRPr="00CD2387">
        <w:rPr>
          <w:rFonts w:ascii="Arial" w:hAnsi="Arial" w:cs="Arial"/>
          <w:sz w:val="24"/>
          <w:szCs w:val="24"/>
        </w:rPr>
        <w:t xml:space="preserve"> принятия заявок. Комитет по рассмотрению, состоящий из экспертов высокого уровня, отбирает наиболее сильные предложения, которые отвечают критериям приемлемости и требованиям, как представлено в </w:t>
      </w:r>
      <w:hyperlink r:id="rId25" w:history="1">
        <w:r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Форме экспертной оценки</w:t>
        </w:r>
      </w:hyperlink>
      <w:r w:rsidRPr="00CD2387">
        <w:rPr>
          <w:rFonts w:ascii="Arial" w:hAnsi="Arial" w:cs="Arial"/>
          <w:sz w:val="24"/>
          <w:szCs w:val="24"/>
        </w:rPr>
        <w:t xml:space="preserve">. </w:t>
      </w:r>
    </w:p>
    <w:p w14:paraId="65F626AA" w14:textId="77777777" w:rsid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</w:p>
    <w:p w14:paraId="12286C02" w14:textId="3DBBBAB2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>Результаты оценки комитета по рассмотрению проектных предложений конфиденциальны и не подлежат разглашению и оспариванию.</w:t>
      </w:r>
    </w:p>
    <w:p w14:paraId="33C4359C" w14:textId="77777777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</w:p>
    <w:p w14:paraId="094973F2" w14:textId="77777777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>Заявкам, прошедшим конкурс, будут предоставлен малый грант с заключением соглашения между WWF России, и заявителем («</w:t>
      </w:r>
      <w:proofErr w:type="spellStart"/>
      <w:r w:rsidRPr="00CD2387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CD2387">
        <w:rPr>
          <w:rFonts w:ascii="Arial" w:hAnsi="Arial" w:cs="Arial"/>
          <w:sz w:val="24"/>
          <w:szCs w:val="24"/>
        </w:rPr>
        <w:t>»).</w:t>
      </w:r>
    </w:p>
    <w:p w14:paraId="61F1CF52" w14:textId="77777777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</w:p>
    <w:p w14:paraId="585CC5BF" w14:textId="4409C661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 xml:space="preserve">Список проектных заявок и организаций, прошедших конкурсный отбор и </w:t>
      </w:r>
      <w:proofErr w:type="gramStart"/>
      <w:r w:rsidRPr="00CD2387">
        <w:rPr>
          <w:rFonts w:ascii="Arial" w:hAnsi="Arial" w:cs="Arial"/>
          <w:sz w:val="24"/>
          <w:szCs w:val="24"/>
        </w:rPr>
        <w:t>получившие</w:t>
      </w:r>
      <w:proofErr w:type="gramEnd"/>
      <w:r w:rsidRPr="00CD2387">
        <w:rPr>
          <w:rFonts w:ascii="Arial" w:hAnsi="Arial" w:cs="Arial"/>
          <w:sz w:val="24"/>
          <w:szCs w:val="24"/>
        </w:rPr>
        <w:t xml:space="preserve"> право на финансирование будет опубликован на сайте </w:t>
      </w:r>
      <w:hyperlink r:id="rId26" w:history="1">
        <w:r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www.mca.earth</w:t>
        </w:r>
      </w:hyperlink>
      <w:r w:rsidRPr="00CD2387">
        <w:rPr>
          <w:rFonts w:ascii="Arial" w:hAnsi="Arial" w:cs="Arial"/>
          <w:sz w:val="24"/>
          <w:szCs w:val="24"/>
        </w:rPr>
        <w:t>.</w:t>
      </w:r>
    </w:p>
    <w:p w14:paraId="2C276569" w14:textId="6BAFE0F2" w:rsidR="00CD2387" w:rsidRPr="00CD2387" w:rsidRDefault="00CD2387" w:rsidP="00CD2387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7F544626" w14:textId="5FDE5C77" w:rsidR="00B06FE5" w:rsidRPr="00CD2387" w:rsidRDefault="00B06FE5" w:rsidP="00CD2387">
      <w:pPr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CD2387">
        <w:rPr>
          <w:rFonts w:ascii="Arial" w:eastAsia="Times New Roman" w:hAnsi="Arial" w:cs="Arial"/>
          <w:sz w:val="24"/>
          <w:szCs w:val="24"/>
          <w:lang w:eastAsia="ru-RU"/>
        </w:rPr>
        <w:t xml:space="preserve">Мы оставляем за собой право просить </w:t>
      </w:r>
      <w:proofErr w:type="spellStart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Грантополучателя</w:t>
      </w:r>
      <w:proofErr w:type="spellEnd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внести изменения в проект и планируемые мероприятия, если такие изменения будут рекомендованы нашей группой экспертов. Гранты будут номинированы в долларах США, а соглашения о грантах будут </w:t>
      </w:r>
      <w:proofErr w:type="gramStart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заключатся</w:t>
      </w:r>
      <w:proofErr w:type="gramEnd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на английском или русском языках. Образец письма о </w:t>
      </w:r>
      <w:proofErr w:type="gramStart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соглашении</w:t>
      </w:r>
      <w:proofErr w:type="gramEnd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о предоставлении гранта можно найти на странице </w:t>
      </w:r>
      <w:hyperlink r:id="rId27" w:history="1">
        <w:r w:rsidR="00CD2387"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Документы</w:t>
        </w:r>
        <w:r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.</w:t>
        </w:r>
      </w:hyperlink>
    </w:p>
    <w:p w14:paraId="5F140B1A" w14:textId="77777777" w:rsidR="00B06FE5" w:rsidRP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14:paraId="1EFAC27C" w14:textId="77777777" w:rsidR="00B06FE5" w:rsidRPr="00B06FE5" w:rsidRDefault="00B06FE5" w:rsidP="00B13ED4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lastRenderedPageBreak/>
        <w:t>СПРАВОЧНЫЕ МАТЕРИАЛЫ</w:t>
      </w:r>
    </w:p>
    <w:p w14:paraId="4C254E6C" w14:textId="77777777" w:rsidR="00B13ED4" w:rsidRDefault="00B13ED4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1503C0F4" w14:textId="7FE8B167" w:rsid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Всем заявителям рекомендуется просмотреть материал Очаг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иоразнообразия в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орах Центральной Азии, который служит стратегическим документом для </w:t>
      </w:r>
      <w:proofErr w:type="spellStart"/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грантовой</w:t>
      </w:r>
      <w:proofErr w:type="spellEnd"/>
      <w:r w:rsidR="0056268F" w:rsidRPr="0088288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деятельност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</w:t>
      </w:r>
      <w:r w:rsidR="0056268F" w:rsidRPr="0088288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CEPF,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содержит более подробную информацию о видах деятельности, которые CEPF будет финансировать в рамках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проекта</w:t>
      </w:r>
      <w:r w:rsidR="00B13ED4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:</w:t>
      </w:r>
    </w:p>
    <w:p w14:paraId="1CEAAAA4" w14:textId="0A71DDBB" w:rsidR="00B13ED4" w:rsidRDefault="00B13ED4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4D540F4C" w14:textId="42E2B5CA" w:rsidR="00332814" w:rsidRPr="00EB3105" w:rsidRDefault="00D00C18" w:rsidP="00D00C1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proofErr w:type="spellStart"/>
      <w:r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Карта</w:t>
      </w:r>
      <w:proofErr w:type="spellEnd"/>
      <w:r w:rsidR="00332814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</w:t>
      </w:r>
      <w:proofErr w:type="spellStart"/>
      <w:r w:rsidR="00332814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проектной</w:t>
      </w:r>
      <w:proofErr w:type="spellEnd"/>
      <w:r w:rsidR="00332814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</w:t>
      </w:r>
      <w:proofErr w:type="spellStart"/>
      <w:r w:rsidR="00332814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территории</w:t>
      </w:r>
      <w:proofErr w:type="spellEnd"/>
      <w:r w:rsidR="00332814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:</w:t>
      </w:r>
    </w:p>
    <w:p w14:paraId="6FAF0263" w14:textId="1A92A2C7" w:rsidR="00332814" w:rsidRDefault="00F40F6A" w:rsidP="00D00C1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hyperlink r:id="rId28" w:history="1">
        <w:r w:rsidR="00D00C18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https://www.mca.earth/files/central_asia_conservation_outcomes_map_russian.pdf</w:t>
        </w:r>
      </w:hyperlink>
    </w:p>
    <w:p w14:paraId="4C0E0311" w14:textId="21B5F808" w:rsidR="00B06FE5" w:rsidRPr="00B06FE5" w:rsidRDefault="00B06FE5" w:rsidP="00B13ED4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Ecosystem Profile: </w:t>
      </w:r>
      <w:hyperlink r:id="rId29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English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,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Очаг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биоразнообразия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 </w:t>
      </w:r>
      <w:hyperlink r:id="rId30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Russian</w:t>
        </w:r>
      </w:hyperlink>
    </w:p>
    <w:p w14:paraId="25CB2C1F" w14:textId="77777777" w:rsidR="0056268F" w:rsidRDefault="00B06FE5" w:rsidP="00B13ED4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Ecosystem Profile Summary: </w:t>
      </w:r>
      <w:hyperlink r:id="rId31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English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,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Очаги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биоразнообразия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(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Резюме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) </w:t>
      </w:r>
      <w:hyperlink r:id="rId32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Russian</w:t>
        </w:r>
      </w:hyperlink>
    </w:p>
    <w:p w14:paraId="1B9249D0" w14:textId="77777777" w:rsidR="00B13ED4" w:rsidRPr="00C45847" w:rsidRDefault="00B13ED4" w:rsidP="00B13ED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</w:p>
    <w:p w14:paraId="3690D4F1" w14:textId="45C46CE4" w:rsidR="0056268F" w:rsidRPr="0056268F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CEPF </w:t>
      </w:r>
      <w:proofErr w:type="gramStart"/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привержена</w:t>
      </w:r>
      <w:proofErr w:type="gramEnd"/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внедрению гендерной проблематики в свой портфель. Заявителям следует разрабатывать проекты и писать предложения, учитывающие гендерные вопросы при достижении их природоохранного воздействия. CEPF разработал несколько ресурсов, которые могут помочь заявителям в разработке, осуществлении и оценке проектов с </w:t>
      </w:r>
      <w:r w:rsidR="00B13ED4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учетом гендерной проблематики (</w:t>
      </w:r>
      <w:hyperlink r:id="rId33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CEPF Гендер</w:t>
        </w:r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) и понять, что ожидает CEPF от заявки (</w:t>
      </w:r>
      <w:hyperlink r:id="rId34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Общая информация о</w:t>
        </w:r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гендере). Просмотрите </w:t>
      </w:r>
      <w:hyperlink r:id="rId35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CEPF </w:t>
        </w:r>
        <w:proofErr w:type="spellStart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and</w:t>
        </w:r>
        <w:proofErr w:type="spellEnd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Gender</w:t>
        </w:r>
        <w:proofErr w:type="spellEnd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webpage</w:t>
        </w:r>
        <w:proofErr w:type="spellEnd"/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 (страница CEPF по вопросам гендера), чтобы узнать больше о том, как CEPF ведет учет гендерной проблематики в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финансируемых проектах</w:t>
      </w: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64385D58" w14:textId="0DE21D75" w:rsidR="00B06FE5" w:rsidRPr="00C45847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Все проекты должны соответствовать политике безопасности. Вы можете найти ее </w:t>
      </w:r>
      <w:hyperlink r:id="rId36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здесь</w:t>
        </w:r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а также на </w:t>
      </w:r>
      <w:proofErr w:type="spellStart"/>
      <w:r w:rsidR="00F40F6A">
        <w:fldChar w:fldCharType="begin"/>
      </w:r>
      <w:r w:rsidR="00F40F6A">
        <w:instrText xml:space="preserve"> HYPERLINK "http://www.mca.eart</w:instrText>
      </w:r>
      <w:r w:rsidR="00F40F6A">
        <w:instrText xml:space="preserve">h/" </w:instrText>
      </w:r>
      <w:r w:rsidR="00F40F6A">
        <w:fldChar w:fldCharType="separate"/>
      </w:r>
      <w:r w:rsidRPr="0056268F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Grantee</w:t>
      </w:r>
      <w:proofErr w:type="spellEnd"/>
      <w:r w:rsidRPr="0056268F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  <w:proofErr w:type="spellStart"/>
      <w:r w:rsidRPr="0056268F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Portal</w:t>
      </w:r>
      <w:proofErr w:type="spellEnd"/>
      <w:r w:rsidR="00F40F6A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fldChar w:fldCharType="end"/>
      </w: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2DC79FA9" w14:textId="77777777" w:rsidR="0056268F" w:rsidRDefault="0056268F" w:rsidP="00B13ED4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161F606" w14:textId="6D45E74E" w:rsidR="00B06FE5" w:rsidRP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Дополнительная информация (только на английском):</w:t>
      </w:r>
    </w:p>
    <w:p w14:paraId="06282417" w14:textId="77777777" w:rsidR="00B06FE5" w:rsidRPr="00B06FE5" w:rsidRDefault="00F40F6A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hyperlink r:id="rId37" w:history="1"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Before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You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Apply</w:t>
        </w:r>
        <w:proofErr w:type="spellEnd"/>
      </w:hyperlink>
    </w:p>
    <w:p w14:paraId="4CFD4D03" w14:textId="77777777" w:rsidR="00B06FE5" w:rsidRPr="00B06FE5" w:rsidRDefault="00F40F6A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hyperlink r:id="rId38" w:history="1"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12 Tips for Getting Your Grant Idea Funded</w:t>
        </w:r>
      </w:hyperlink>
    </w:p>
    <w:p w14:paraId="2C8050F2" w14:textId="77777777" w:rsidR="00B06FE5" w:rsidRPr="00B06FE5" w:rsidRDefault="00F40F6A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hyperlink r:id="rId39" w:history="1"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CEPF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Project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Database</w:t>
        </w:r>
        <w:proofErr w:type="spellEnd"/>
      </w:hyperlink>
    </w:p>
    <w:p w14:paraId="51AE1A1F" w14:textId="77777777" w:rsidR="00B06FE5" w:rsidRPr="00B06FE5" w:rsidRDefault="00F40F6A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hyperlink r:id="rId40" w:history="1"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Life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Cycle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of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a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Grant</w:t>
        </w:r>
        <w:proofErr w:type="spellEnd"/>
      </w:hyperlink>
    </w:p>
    <w:p w14:paraId="1F2CF8AC" w14:textId="77777777" w:rsidR="00B06FE5" w:rsidRPr="00B06FE5" w:rsidRDefault="00B06FE5" w:rsidP="00B13ED4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14:paraId="1B4C970F" w14:textId="77777777" w:rsidR="00B06FE5" w:rsidRPr="00B06FE5" w:rsidRDefault="00B06FE5" w:rsidP="00B13ED4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КОНТАКТЫ</w:t>
      </w:r>
    </w:p>
    <w:p w14:paraId="43C1D34D" w14:textId="77777777" w:rsidR="00B13ED4" w:rsidRDefault="00B13ED4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44BD33E" w14:textId="21F2E732" w:rsid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Заявителям рекомендуется задавать вопросы и обсуждать идеи и право на участие в проекте. Пожалуйста, обращайтесь:</w:t>
      </w:r>
    </w:p>
    <w:p w14:paraId="7E9C3D15" w14:textId="77777777" w:rsidR="00201FE6" w:rsidRPr="00201FE6" w:rsidRDefault="00201FE6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</w:p>
    <w:p w14:paraId="4571AEBA" w14:textId="7F9DC1A4" w:rsidR="00C07407" w:rsidRPr="00FF4CA8" w:rsidRDefault="00201FE6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Казахстан: </w:t>
      </w:r>
      <w:r w:rsidR="00C07407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Лина </w:t>
      </w:r>
      <w:proofErr w:type="spellStart"/>
      <w:r w:rsidR="00C07407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Вальдшмит</w:t>
      </w:r>
      <w:proofErr w:type="spellEnd"/>
      <w:r w:rsidR="00C07407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+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7 777 </w:t>
      </w: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61005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74, </w:t>
      </w:r>
      <w:hyperlink r:id="rId41" w:history="1">
        <w:r w:rsidR="00C07407" w:rsidRPr="00660929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v.lina78@mail.ru</w:t>
        </w:r>
      </w:hyperlink>
    </w:p>
    <w:p w14:paraId="7A8ED6D2" w14:textId="3A489E6D" w:rsidR="00C07407" w:rsidRPr="00FF4CA8" w:rsidRDefault="00201FE6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Кыргызстан: 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Михаил Яковлев, +996 708148015, </w:t>
      </w:r>
      <w:hyperlink r:id="rId42" w:history="1">
        <w:r w:rsidR="00C07407" w:rsidRPr="00660929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mihey-painter@mail.ru</w:t>
        </w:r>
      </w:hyperlink>
    </w:p>
    <w:p w14:paraId="1E0E80FF" w14:textId="0944A45B" w:rsidR="00524A87" w:rsidRPr="00FF4CA8" w:rsidRDefault="00C07407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Таджикистан: </w:t>
      </w:r>
      <w:proofErr w:type="spellStart"/>
      <w:r w:rsidR="00201FE6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Хисравшох</w:t>
      </w:r>
      <w:proofErr w:type="spellEnd"/>
      <w:r w:rsidR="00201FE6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="00201FE6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Шерметов</w:t>
      </w:r>
      <w:proofErr w:type="spellEnd"/>
      <w:r w:rsidR="00201FE6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+992 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939999489, </w:t>
      </w:r>
      <w:hyperlink r:id="rId43" w:history="1">
        <w:r w:rsidR="00524A87" w:rsidRPr="00660929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shermatov.khisrav@gmail.com</w:t>
        </w:r>
      </w:hyperlink>
    </w:p>
    <w:p w14:paraId="43DFDF83" w14:textId="3AADC4B7" w:rsidR="00201FE6" w:rsidRPr="00660929" w:rsidRDefault="00201FE6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Туркменистан: </w:t>
      </w:r>
      <w:proofErr w:type="spellStart"/>
      <w:r w:rsidR="00C07407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егенч</w:t>
      </w:r>
      <w:proofErr w:type="spellEnd"/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Атамурадов</w:t>
      </w:r>
      <w:proofErr w:type="spellEnd"/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+</w:t>
      </w:r>
      <w:r w:rsidR="00D30FFB" w:rsidRPr="00D30FFB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99361752662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</w:t>
      </w:r>
      <w:hyperlink r:id="rId44" w:history="1">
        <w:r w:rsidR="00D30FFB" w:rsidRPr="00660929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atamuradovbegench62@gmail.com</w:t>
        </w:r>
      </w:hyperlink>
      <w:r w:rsidR="00D30FFB" w:rsidRPr="00660929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</w:p>
    <w:p w14:paraId="1D7E47DC" w14:textId="6676C1E9" w:rsidR="00201FE6" w:rsidRPr="00660929" w:rsidRDefault="00201FE6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Узбекистан: Александр Григорьянц, +998 931843392,</w:t>
      </w:r>
      <w:r w:rsidR="00FF4CA8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hyperlink r:id="rId45" w:history="1">
        <w:r w:rsidR="002A3506" w:rsidRPr="00660929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a.grigor50@mail.ru</w:t>
        </w:r>
      </w:hyperlink>
      <w:r w:rsidR="002A3506" w:rsidRPr="00660929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</w:p>
    <w:p w14:paraId="66BB9331" w14:textId="74F9F3B0" w:rsidR="00B06FE5" w:rsidRPr="00FF4CA8" w:rsidRDefault="00B06FE5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Татьяна </w:t>
      </w:r>
      <w:proofErr w:type="spellStart"/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Рез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никова</w:t>
      </w:r>
      <w:proofErr w:type="spellEnd"/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менеджер малых грантов: </w:t>
      </w:r>
      <w:hyperlink r:id="rId46" w:history="1">
        <w:r w:rsidRPr="00660929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tatyana@argonet.org</w:t>
        </w:r>
      </w:hyperlink>
      <w:r w:rsidR="002A3506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</w:p>
    <w:p w14:paraId="450AA7A0" w14:textId="5C43E34B" w:rsidR="00B06FE5" w:rsidRPr="00FF4CA8" w:rsidRDefault="00B06FE5" w:rsidP="00B13ED4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Лиза Протас, Руководит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ель Группы исполнения проектов: </w:t>
      </w:r>
      <w:hyperlink r:id="rId47" w:history="1">
        <w:r w:rsidRPr="00FF4CA8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lprotas@wwf.ru</w:t>
        </w:r>
      </w:hyperlink>
    </w:p>
    <w:p w14:paraId="096CFF5C" w14:textId="3DEB0348" w:rsidR="009673A7" w:rsidRPr="00FF4CA8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sectPr w:rsidR="009673A7" w:rsidRPr="00FF4CA8" w:rsidSect="0066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-Regular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26E"/>
    <w:multiLevelType w:val="multilevel"/>
    <w:tmpl w:val="FBDA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83F05"/>
    <w:multiLevelType w:val="multilevel"/>
    <w:tmpl w:val="B956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A1D02"/>
    <w:multiLevelType w:val="hybridMultilevel"/>
    <w:tmpl w:val="27FA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F0BB6"/>
    <w:multiLevelType w:val="multilevel"/>
    <w:tmpl w:val="D15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83425"/>
    <w:multiLevelType w:val="multilevel"/>
    <w:tmpl w:val="3542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925AD"/>
    <w:multiLevelType w:val="hybridMultilevel"/>
    <w:tmpl w:val="2BDA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20FF0"/>
    <w:multiLevelType w:val="hybridMultilevel"/>
    <w:tmpl w:val="4B9C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C1673"/>
    <w:multiLevelType w:val="hybridMultilevel"/>
    <w:tmpl w:val="B73C2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6157A"/>
    <w:multiLevelType w:val="multilevel"/>
    <w:tmpl w:val="511E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F04025"/>
    <w:multiLevelType w:val="hybridMultilevel"/>
    <w:tmpl w:val="19EE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91DF0"/>
    <w:multiLevelType w:val="multilevel"/>
    <w:tmpl w:val="5D02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262BE"/>
    <w:multiLevelType w:val="hybridMultilevel"/>
    <w:tmpl w:val="E056D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61C2D"/>
    <w:multiLevelType w:val="multilevel"/>
    <w:tmpl w:val="4AF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</w:num>
  <w:num w:numId="4">
    <w:abstractNumId w:val="1"/>
  </w:num>
  <w:num w:numId="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A7"/>
    <w:rsid w:val="00015EFA"/>
    <w:rsid w:val="00033130"/>
    <w:rsid w:val="00046B3D"/>
    <w:rsid w:val="000731AD"/>
    <w:rsid w:val="000948EC"/>
    <w:rsid w:val="000A6943"/>
    <w:rsid w:val="000E0E0E"/>
    <w:rsid w:val="00142E31"/>
    <w:rsid w:val="001939C1"/>
    <w:rsid w:val="001B7C6D"/>
    <w:rsid w:val="001E0B12"/>
    <w:rsid w:val="001E5E7F"/>
    <w:rsid w:val="00201FE6"/>
    <w:rsid w:val="00261EBF"/>
    <w:rsid w:val="00273A24"/>
    <w:rsid w:val="00273F56"/>
    <w:rsid w:val="002962F8"/>
    <w:rsid w:val="002A3506"/>
    <w:rsid w:val="002D3F2B"/>
    <w:rsid w:val="003126BB"/>
    <w:rsid w:val="0032782E"/>
    <w:rsid w:val="00332814"/>
    <w:rsid w:val="00335D68"/>
    <w:rsid w:val="003648C3"/>
    <w:rsid w:val="003E179D"/>
    <w:rsid w:val="004347D1"/>
    <w:rsid w:val="0048042F"/>
    <w:rsid w:val="004F4637"/>
    <w:rsid w:val="00511BE3"/>
    <w:rsid w:val="00520E96"/>
    <w:rsid w:val="00524A87"/>
    <w:rsid w:val="00541BB8"/>
    <w:rsid w:val="0056268F"/>
    <w:rsid w:val="0057411A"/>
    <w:rsid w:val="00592E6B"/>
    <w:rsid w:val="005F12D0"/>
    <w:rsid w:val="00607731"/>
    <w:rsid w:val="00660929"/>
    <w:rsid w:val="00667B36"/>
    <w:rsid w:val="00685D62"/>
    <w:rsid w:val="006D01B9"/>
    <w:rsid w:val="00726B36"/>
    <w:rsid w:val="00736319"/>
    <w:rsid w:val="007D5A5C"/>
    <w:rsid w:val="007D7447"/>
    <w:rsid w:val="007E2AD6"/>
    <w:rsid w:val="00817B81"/>
    <w:rsid w:val="008431D6"/>
    <w:rsid w:val="00850230"/>
    <w:rsid w:val="00893BA7"/>
    <w:rsid w:val="008954BC"/>
    <w:rsid w:val="00897017"/>
    <w:rsid w:val="008A0576"/>
    <w:rsid w:val="008B2D18"/>
    <w:rsid w:val="008C53E8"/>
    <w:rsid w:val="00903E82"/>
    <w:rsid w:val="009673A7"/>
    <w:rsid w:val="009945A4"/>
    <w:rsid w:val="009B3D3E"/>
    <w:rsid w:val="00A12F91"/>
    <w:rsid w:val="00A875D9"/>
    <w:rsid w:val="00B06FE5"/>
    <w:rsid w:val="00B0724F"/>
    <w:rsid w:val="00B13ED4"/>
    <w:rsid w:val="00B27FCA"/>
    <w:rsid w:val="00B6168A"/>
    <w:rsid w:val="00B84253"/>
    <w:rsid w:val="00C07407"/>
    <w:rsid w:val="00C45847"/>
    <w:rsid w:val="00C5077E"/>
    <w:rsid w:val="00C565AA"/>
    <w:rsid w:val="00C767A5"/>
    <w:rsid w:val="00CD2387"/>
    <w:rsid w:val="00CD4704"/>
    <w:rsid w:val="00D00C18"/>
    <w:rsid w:val="00D05935"/>
    <w:rsid w:val="00D30FFB"/>
    <w:rsid w:val="00DB5C7D"/>
    <w:rsid w:val="00DD1E07"/>
    <w:rsid w:val="00DD77AD"/>
    <w:rsid w:val="00DF0995"/>
    <w:rsid w:val="00E04417"/>
    <w:rsid w:val="00E11DB8"/>
    <w:rsid w:val="00E96BCE"/>
    <w:rsid w:val="00EB2336"/>
    <w:rsid w:val="00EB3105"/>
    <w:rsid w:val="00EB4595"/>
    <w:rsid w:val="00F11F43"/>
    <w:rsid w:val="00F12077"/>
    <w:rsid w:val="00F40F6A"/>
    <w:rsid w:val="00FA092B"/>
    <w:rsid w:val="00FA10E9"/>
    <w:rsid w:val="00FB7C0E"/>
    <w:rsid w:val="00FE4667"/>
    <w:rsid w:val="00FF4CA8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E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06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6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FE5"/>
    <w:rPr>
      <w:b/>
      <w:bCs/>
    </w:rPr>
  </w:style>
  <w:style w:type="character" w:styleId="a5">
    <w:name w:val="Hyperlink"/>
    <w:basedOn w:val="a0"/>
    <w:uiPriority w:val="99"/>
    <w:unhideWhenUsed/>
    <w:rsid w:val="00B06F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E07"/>
    <w:pPr>
      <w:ind w:left="720"/>
      <w:contextualSpacing/>
    </w:pPr>
  </w:style>
  <w:style w:type="character" w:customStyle="1" w:styleId="w">
    <w:name w:val="w"/>
    <w:basedOn w:val="a0"/>
    <w:rsid w:val="00DF0995"/>
  </w:style>
  <w:style w:type="paragraph" w:styleId="a7">
    <w:name w:val="annotation text"/>
    <w:basedOn w:val="a"/>
    <w:link w:val="a8"/>
    <w:uiPriority w:val="99"/>
    <w:semiHidden/>
    <w:unhideWhenUsed/>
    <w:rsid w:val="001E5E7F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5E7F"/>
    <w:rPr>
      <w:sz w:val="20"/>
      <w:szCs w:val="20"/>
    </w:rPr>
  </w:style>
  <w:style w:type="paragraph" w:customStyle="1" w:styleId="Default">
    <w:name w:val="Default"/>
    <w:rsid w:val="001E5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9">
    <w:name w:val="Table Grid"/>
    <w:basedOn w:val="a1"/>
    <w:uiPriority w:val="39"/>
    <w:rsid w:val="0036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648C3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520E96"/>
    <w:rPr>
      <w:sz w:val="16"/>
      <w:szCs w:val="16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520E96"/>
    <w:pPr>
      <w:spacing w:after="160"/>
    </w:pPr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520E9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0E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06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6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FE5"/>
    <w:rPr>
      <w:b/>
      <w:bCs/>
    </w:rPr>
  </w:style>
  <w:style w:type="character" w:styleId="a5">
    <w:name w:val="Hyperlink"/>
    <w:basedOn w:val="a0"/>
    <w:uiPriority w:val="99"/>
    <w:unhideWhenUsed/>
    <w:rsid w:val="00B06F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E07"/>
    <w:pPr>
      <w:ind w:left="720"/>
      <w:contextualSpacing/>
    </w:pPr>
  </w:style>
  <w:style w:type="character" w:customStyle="1" w:styleId="w">
    <w:name w:val="w"/>
    <w:basedOn w:val="a0"/>
    <w:rsid w:val="00DF0995"/>
  </w:style>
  <w:style w:type="paragraph" w:styleId="a7">
    <w:name w:val="annotation text"/>
    <w:basedOn w:val="a"/>
    <w:link w:val="a8"/>
    <w:uiPriority w:val="99"/>
    <w:semiHidden/>
    <w:unhideWhenUsed/>
    <w:rsid w:val="001E5E7F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5E7F"/>
    <w:rPr>
      <w:sz w:val="20"/>
      <w:szCs w:val="20"/>
    </w:rPr>
  </w:style>
  <w:style w:type="paragraph" w:customStyle="1" w:styleId="Default">
    <w:name w:val="Default"/>
    <w:rsid w:val="001E5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9">
    <w:name w:val="Table Grid"/>
    <w:basedOn w:val="a1"/>
    <w:uiPriority w:val="39"/>
    <w:rsid w:val="0036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648C3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520E96"/>
    <w:rPr>
      <w:sz w:val="16"/>
      <w:szCs w:val="16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520E96"/>
    <w:pPr>
      <w:spacing w:after="160"/>
    </w:pPr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520E9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0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908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ca.earth/files/mountains-central-asia-ecosystem-profile-russian.pdf" TargetMode="External"/><Relationship Id="rId18" Type="http://schemas.openxmlformats.org/officeDocument/2006/relationships/hyperlink" Target="http://www.mca.earth/" TargetMode="External"/><Relationship Id="rId26" Type="http://schemas.openxmlformats.org/officeDocument/2006/relationships/hyperlink" Target="http://www.mca.earth" TargetMode="External"/><Relationship Id="rId39" Type="http://schemas.openxmlformats.org/officeDocument/2006/relationships/hyperlink" Target="https://www.cepf.net/grants/grantee-projec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ihey-painter@mail.ru" TargetMode="External"/><Relationship Id="rId34" Type="http://schemas.openxmlformats.org/officeDocument/2006/relationships/hyperlink" Target="https://www.mca.earth/dokumenty/" TargetMode="External"/><Relationship Id="rId42" Type="http://schemas.openxmlformats.org/officeDocument/2006/relationships/hyperlink" Target="mailto:mihey-painter@mail.ru" TargetMode="External"/><Relationship Id="rId47" Type="http://schemas.openxmlformats.org/officeDocument/2006/relationships/hyperlink" Target="mailto:lprotas@wwf.ru" TargetMode="External"/><Relationship Id="rId7" Type="http://schemas.openxmlformats.org/officeDocument/2006/relationships/hyperlink" Target="https://www.mca.earth/files/mountains-central-asia-ecosystem-profile-russian.pdf" TargetMode="External"/><Relationship Id="rId12" Type="http://schemas.openxmlformats.org/officeDocument/2006/relationships/hyperlink" Target="https://www.mca.earth/dokumenty/" TargetMode="External"/><Relationship Id="rId17" Type="http://schemas.openxmlformats.org/officeDocument/2006/relationships/hyperlink" Target="https://www.mca.earth/files/forma_biudzheta.xlsx" TargetMode="External"/><Relationship Id="rId25" Type="http://schemas.openxmlformats.org/officeDocument/2006/relationships/hyperlink" Target="https://www.mca.earth/files/forma_ocenki_dlia_ekspertnoiy_gruppy_po_rassmotreniiu_zaiavok.docx" TargetMode="External"/><Relationship Id="rId33" Type="http://schemas.openxmlformats.org/officeDocument/2006/relationships/hyperlink" Target="https://www.mca.earth/dokumenty/" TargetMode="External"/><Relationship Id="rId38" Type="http://schemas.openxmlformats.org/officeDocument/2006/relationships/hyperlink" Target="https://www.cepf.net/stories/12-tips-getting-your-grant-idea-funded" TargetMode="External"/><Relationship Id="rId46" Type="http://schemas.openxmlformats.org/officeDocument/2006/relationships/hyperlink" Target="mailto:tatyana@argonet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ca.earth/files/forma_zaiavki.docx" TargetMode="External"/><Relationship Id="rId20" Type="http://schemas.openxmlformats.org/officeDocument/2006/relationships/hyperlink" Target="mailto:v.lina78@mail.ru" TargetMode="External"/><Relationship Id="rId29" Type="http://schemas.openxmlformats.org/officeDocument/2006/relationships/hyperlink" Target="https://www.mca.earth/files/ecosystem_profile.pdf" TargetMode="External"/><Relationship Id="rId41" Type="http://schemas.openxmlformats.org/officeDocument/2006/relationships/hyperlink" Target="mailto:v.lina78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pf.net/our-work/biodiversity-hotspots/mountains-central-asia" TargetMode="External"/><Relationship Id="rId11" Type="http://schemas.openxmlformats.org/officeDocument/2006/relationships/hyperlink" Target="https://www.cepf.net/grants/before-you-apply/safeguards" TargetMode="External"/><Relationship Id="rId24" Type="http://schemas.openxmlformats.org/officeDocument/2006/relationships/hyperlink" Target="https://www.mca.earth/files/central_asia_conservation_outcomes_map_russian.pdf" TargetMode="External"/><Relationship Id="rId32" Type="http://schemas.openxmlformats.org/officeDocument/2006/relationships/hyperlink" Target="https://www.cepf.net/sites/default/files/mountains-central-asia-ecosystem-profile-summary-russian.pdf" TargetMode="External"/><Relationship Id="rId37" Type="http://schemas.openxmlformats.org/officeDocument/2006/relationships/hyperlink" Target="https://www.cepf.net/grants/before-you-apply" TargetMode="External"/><Relationship Id="rId40" Type="http://schemas.openxmlformats.org/officeDocument/2006/relationships/hyperlink" Target="https://www.cepf.net/grants/before-you-apply/life-cycle-of-grant" TargetMode="External"/><Relationship Id="rId45" Type="http://schemas.openxmlformats.org/officeDocument/2006/relationships/hyperlink" Target="mailto:a.grigor5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ca.earth/files/mountains-central-asia-ecosystem-profile-russian.pdf" TargetMode="External"/><Relationship Id="rId23" Type="http://schemas.openxmlformats.org/officeDocument/2006/relationships/hyperlink" Target="mailto:atamuradovbegench62@gmail.com" TargetMode="External"/><Relationship Id="rId28" Type="http://schemas.openxmlformats.org/officeDocument/2006/relationships/hyperlink" Target="https://www.mca.earth/files/central_asia_conservation_outcomes_map_russian.pdf" TargetMode="External"/><Relationship Id="rId36" Type="http://schemas.openxmlformats.org/officeDocument/2006/relationships/hyperlink" Target="https://www.cepf.net/sites/default/files/cepf-environmental-and-social-management_framework-june-2017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cepf.net/our-work/biodiversity-hotspots/mountains-central-asia" TargetMode="External"/><Relationship Id="rId19" Type="http://schemas.openxmlformats.org/officeDocument/2006/relationships/hyperlink" Target="mailto:tatyana@argonet.org" TargetMode="External"/><Relationship Id="rId31" Type="http://schemas.openxmlformats.org/officeDocument/2006/relationships/hyperlink" Target="https://www.cepf.net/sites/default/files/mountains-central-asia-ecosystem-profile-summary-english.pdf" TargetMode="External"/><Relationship Id="rId44" Type="http://schemas.openxmlformats.org/officeDocument/2006/relationships/hyperlink" Target="mailto:atamuradovbegench6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a.earth" TargetMode="External"/><Relationship Id="rId14" Type="http://schemas.openxmlformats.org/officeDocument/2006/relationships/hyperlink" Target="https://www.mca.earth/files/mountains-central-asia-ecosystem-profile-russian.pdf" TargetMode="External"/><Relationship Id="rId22" Type="http://schemas.openxmlformats.org/officeDocument/2006/relationships/hyperlink" Target="mailto:shermatov.khisrav@gmail.com" TargetMode="External"/><Relationship Id="rId27" Type="http://schemas.openxmlformats.org/officeDocument/2006/relationships/hyperlink" Target="https://www.mca.earth/dokumenty/" TargetMode="External"/><Relationship Id="rId30" Type="http://schemas.openxmlformats.org/officeDocument/2006/relationships/hyperlink" Target="https://www.mca.earth/files/mountains-central-asia-ecosystem-profile-russian.pdf" TargetMode="External"/><Relationship Id="rId35" Type="http://schemas.openxmlformats.org/officeDocument/2006/relationships/hyperlink" Target="https://www.cepf.net/grants/before-you-apply/cepf-gender" TargetMode="External"/><Relationship Id="rId43" Type="http://schemas.openxmlformats.org/officeDocument/2006/relationships/hyperlink" Target="mailto:shermatov.khisrav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Mazmaniants</dc:creator>
  <cp:keywords/>
  <dc:description/>
  <cp:lastModifiedBy>Vol3</cp:lastModifiedBy>
  <cp:revision>72</cp:revision>
  <dcterms:created xsi:type="dcterms:W3CDTF">2020-04-13T17:33:00Z</dcterms:created>
  <dcterms:modified xsi:type="dcterms:W3CDTF">2022-11-18T05:59:00Z</dcterms:modified>
</cp:coreProperties>
</file>