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CC6B1" w14:textId="77777777" w:rsidR="00A14866" w:rsidRDefault="00A14866" w:rsidP="00D04BEB">
      <w:pPr>
        <w:pStyle w:val="a3"/>
        <w:jc w:val="center"/>
        <w:rPr>
          <w:b/>
          <w:sz w:val="28"/>
          <w:lang w:val="ru-RU" w:eastAsia="en-GB"/>
        </w:rPr>
      </w:pPr>
    </w:p>
    <w:p w14:paraId="6B6A6862" w14:textId="54F2C4A8" w:rsidR="000B3E58" w:rsidRPr="007B1ED9" w:rsidRDefault="001B6157" w:rsidP="00D04BEB">
      <w:pPr>
        <w:pStyle w:val="a3"/>
        <w:jc w:val="center"/>
        <w:rPr>
          <w:b/>
          <w:sz w:val="28"/>
          <w:lang w:val="ru-RU" w:eastAsia="en-GB"/>
        </w:rPr>
      </w:pPr>
      <w:r>
        <w:rPr>
          <w:b/>
          <w:sz w:val="28"/>
          <w:lang w:val="ru-RU" w:eastAsia="en-GB"/>
        </w:rPr>
        <w:t>Конкурс заявок</w:t>
      </w:r>
      <w:r w:rsidR="007B1ED9">
        <w:rPr>
          <w:b/>
          <w:sz w:val="28"/>
          <w:lang w:val="ru-RU" w:eastAsia="en-GB"/>
        </w:rPr>
        <w:t xml:space="preserve"> на получение малого гранта</w:t>
      </w:r>
    </w:p>
    <w:p w14:paraId="339054EC" w14:textId="42E382EA" w:rsidR="007B1ED9" w:rsidRPr="007B1ED9" w:rsidRDefault="007B1ED9" w:rsidP="007B1ED9">
      <w:pPr>
        <w:pStyle w:val="a3"/>
        <w:jc w:val="center"/>
        <w:rPr>
          <w:lang w:val="ru-RU"/>
        </w:rPr>
      </w:pPr>
      <w:r w:rsidRPr="007B1ED9">
        <w:rPr>
          <w:lang w:val="ru-RU"/>
        </w:rPr>
        <w:t xml:space="preserve">Горы </w:t>
      </w:r>
      <w:r>
        <w:rPr>
          <w:lang w:val="ru-RU"/>
        </w:rPr>
        <w:t>Центральной</w:t>
      </w:r>
      <w:r w:rsidRPr="007B1ED9">
        <w:rPr>
          <w:lang w:val="ru-RU"/>
        </w:rPr>
        <w:t xml:space="preserve"> Азии</w:t>
      </w:r>
    </w:p>
    <w:p w14:paraId="34665428" w14:textId="379B17AF" w:rsidR="000B3E58" w:rsidRPr="007B1ED9" w:rsidRDefault="007B1ED9" w:rsidP="007B1ED9">
      <w:pPr>
        <w:pStyle w:val="a3"/>
        <w:jc w:val="center"/>
        <w:rPr>
          <w:lang w:val="ru-RU"/>
        </w:rPr>
      </w:pPr>
      <w:r w:rsidRPr="007B1ED9">
        <w:rPr>
          <w:lang w:val="ru-RU"/>
        </w:rPr>
        <w:t xml:space="preserve">Эта </w:t>
      </w:r>
      <w:proofErr w:type="spellStart"/>
      <w:r w:rsidRPr="007B1ED9">
        <w:rPr>
          <w:lang w:val="ru-RU"/>
        </w:rPr>
        <w:t>грантовая</w:t>
      </w:r>
      <w:proofErr w:type="spellEnd"/>
      <w:r w:rsidRPr="007B1ED9">
        <w:rPr>
          <w:lang w:val="ru-RU"/>
        </w:rPr>
        <w:t xml:space="preserve"> программа координируется </w:t>
      </w:r>
      <w:r>
        <w:t>WWF</w:t>
      </w:r>
      <w:r w:rsidRPr="007B1ED9">
        <w:rPr>
          <w:lang w:val="ru-RU"/>
        </w:rPr>
        <w:t xml:space="preserve"> и поддерживается </w:t>
      </w:r>
      <w:r>
        <w:rPr>
          <w:lang w:val="ru-RU"/>
        </w:rPr>
        <w:t xml:space="preserve">Партнерский </w:t>
      </w:r>
      <w:r w:rsidRPr="007B1ED9">
        <w:rPr>
          <w:lang w:val="ru-RU"/>
        </w:rPr>
        <w:t xml:space="preserve">Фонд </w:t>
      </w:r>
      <w:r>
        <w:rPr>
          <w:lang w:val="ru-RU"/>
        </w:rPr>
        <w:t>сохранения биоразнообразия</w:t>
      </w:r>
    </w:p>
    <w:p w14:paraId="54B751BB" w14:textId="282F0904" w:rsidR="00CC2C62" w:rsidRPr="007B1ED9" w:rsidRDefault="007B1ED9" w:rsidP="00D04BEB">
      <w:pPr>
        <w:spacing w:after="0" w:line="240" w:lineRule="auto"/>
        <w:rPr>
          <w:rFonts w:eastAsia="Times New Roman" w:cstheme="minorHAnsi"/>
          <w:color w:val="BFBFBF" w:themeColor="background1" w:themeShade="BF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Страна</w:t>
      </w:r>
      <w:r w:rsidR="000B3E58" w:rsidRPr="007B1ED9">
        <w:rPr>
          <w:rFonts w:eastAsia="Times New Roman" w:cstheme="minorHAnsi"/>
          <w:b/>
          <w:lang w:val="ru-RU" w:eastAsia="en-GB"/>
        </w:rPr>
        <w:t>:</w:t>
      </w:r>
      <w:r w:rsidR="000B3E58" w:rsidRPr="007B1ED9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Кыргызстан</w:t>
      </w:r>
    </w:p>
    <w:p w14:paraId="17C74C8D" w14:textId="47BBBEC7" w:rsidR="000B3E58" w:rsidRPr="007B1ED9" w:rsidRDefault="007B1ED9" w:rsidP="00D04BEB">
      <w:pPr>
        <w:spacing w:after="0" w:line="240" w:lineRule="auto"/>
        <w:rPr>
          <w:rFonts w:eastAsia="Times New Roman" w:cstheme="minorHAnsi"/>
          <w:color w:val="BFBFBF" w:themeColor="background1" w:themeShade="BF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Открытие конкурса</w:t>
      </w:r>
      <w:r w:rsidR="000B3E58" w:rsidRPr="007B1ED9">
        <w:rPr>
          <w:rFonts w:eastAsia="Times New Roman" w:cstheme="minorHAnsi"/>
          <w:b/>
          <w:lang w:val="ru-RU" w:eastAsia="en-GB"/>
        </w:rPr>
        <w:t>:</w:t>
      </w:r>
      <w:r w:rsidR="000B3E58" w:rsidRPr="007B1ED9">
        <w:rPr>
          <w:rFonts w:eastAsia="Times New Roman" w:cstheme="minorHAnsi"/>
          <w:lang w:val="ru-RU" w:eastAsia="en-GB"/>
        </w:rPr>
        <w:t xml:space="preserve"> </w:t>
      </w:r>
      <w:r w:rsidR="00743FB5" w:rsidRPr="007B1ED9">
        <w:rPr>
          <w:rFonts w:eastAsia="Times New Roman" w:cstheme="minorHAnsi"/>
          <w:lang w:val="ru-RU" w:eastAsia="en-GB"/>
        </w:rPr>
        <w:t>16</w:t>
      </w:r>
      <w:r w:rsidR="000B3E58" w:rsidRPr="007B1ED9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марта</w:t>
      </w:r>
      <w:r w:rsidR="000B3E58" w:rsidRPr="007B1ED9">
        <w:rPr>
          <w:rFonts w:eastAsia="Times New Roman" w:cstheme="minorHAnsi"/>
          <w:lang w:val="ru-RU" w:eastAsia="en-GB"/>
        </w:rPr>
        <w:t xml:space="preserve"> 2020</w:t>
      </w:r>
    </w:p>
    <w:p w14:paraId="53D079FD" w14:textId="636C971A" w:rsidR="000B3E58" w:rsidRPr="001C7C03" w:rsidRDefault="007B1ED9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Закрытие</w:t>
      </w:r>
      <w:r w:rsidR="000B3E58" w:rsidRPr="001C7C03">
        <w:rPr>
          <w:rFonts w:eastAsia="Times New Roman" w:cstheme="minorHAnsi"/>
          <w:lang w:val="ru-RU" w:eastAsia="en-GB"/>
        </w:rPr>
        <w:t xml:space="preserve">: </w:t>
      </w:r>
      <w:r w:rsidR="00743FB5" w:rsidRPr="001C7C03">
        <w:rPr>
          <w:rFonts w:eastAsia="Times New Roman" w:cstheme="minorHAnsi"/>
          <w:lang w:val="ru-RU" w:eastAsia="en-GB"/>
        </w:rPr>
        <w:t>20</w:t>
      </w:r>
      <w:r w:rsidR="000B3E58" w:rsidRPr="001C7C03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апреля</w:t>
      </w:r>
      <w:r w:rsidR="000B3E58" w:rsidRPr="001C7C03">
        <w:rPr>
          <w:rFonts w:eastAsia="Times New Roman" w:cstheme="minorHAnsi"/>
          <w:lang w:val="ru-RU" w:eastAsia="en-GB"/>
        </w:rPr>
        <w:t xml:space="preserve"> 2020</w:t>
      </w:r>
    </w:p>
    <w:p w14:paraId="7FE4C4A9" w14:textId="4C20AD05" w:rsidR="000B3E58" w:rsidRPr="007B1ED9" w:rsidRDefault="007B1ED9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Бюджет</w:t>
      </w:r>
      <w:r w:rsidR="000B3E58" w:rsidRPr="004228E2">
        <w:rPr>
          <w:rFonts w:eastAsia="Times New Roman" w:cstheme="minorHAnsi"/>
          <w:b/>
          <w:lang w:val="ru-RU" w:eastAsia="en-GB"/>
        </w:rPr>
        <w:t>:</w:t>
      </w:r>
      <w:r w:rsidR="004228E2" w:rsidRPr="004228E2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 xml:space="preserve">максимальный бюджет проекта </w:t>
      </w:r>
      <w:r w:rsidR="000B3E58" w:rsidRPr="004228E2">
        <w:rPr>
          <w:rFonts w:eastAsia="Times New Roman" w:cstheme="minorHAnsi"/>
          <w:lang w:val="ru-RU" w:eastAsia="en-GB"/>
        </w:rPr>
        <w:t>20,000</w:t>
      </w:r>
      <w:r>
        <w:rPr>
          <w:rFonts w:eastAsia="Times New Roman" w:cstheme="minorHAnsi"/>
          <w:lang w:val="ru-RU" w:eastAsia="en-GB"/>
        </w:rPr>
        <w:t xml:space="preserve"> долларов США</w:t>
      </w:r>
    </w:p>
    <w:p w14:paraId="06597ADD" w14:textId="3ABE237A" w:rsidR="009A22D2" w:rsidRPr="004228E2" w:rsidRDefault="004228E2" w:rsidP="004228E2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Период</w:t>
      </w:r>
      <w:r w:rsidR="009A22D2" w:rsidRPr="004228E2">
        <w:rPr>
          <w:rFonts w:eastAsia="Times New Roman" w:cstheme="minorHAnsi"/>
          <w:b/>
          <w:lang w:val="ru-RU" w:eastAsia="en-GB"/>
        </w:rPr>
        <w:t xml:space="preserve">: </w:t>
      </w:r>
      <w:r w:rsidR="009A22D2" w:rsidRPr="009A22D2">
        <w:rPr>
          <w:rFonts w:eastAsia="Times New Roman" w:cstheme="minorHAnsi"/>
          <w:lang w:eastAsia="en-GB"/>
        </w:rPr>
        <w:t>P</w:t>
      </w:r>
      <w:r w:rsidRPr="004228E2">
        <w:rPr>
          <w:lang w:val="ru-RU"/>
        </w:rPr>
        <w:t xml:space="preserve"> </w:t>
      </w:r>
      <w:r w:rsidRPr="004228E2">
        <w:rPr>
          <w:rFonts w:eastAsia="Times New Roman" w:cstheme="minorHAnsi"/>
          <w:lang w:val="ru-RU" w:eastAsia="en-GB"/>
        </w:rPr>
        <w:t xml:space="preserve">Проекты должны начаться в 2020 году. </w:t>
      </w:r>
      <w:r>
        <w:rPr>
          <w:rFonts w:eastAsia="Times New Roman" w:cstheme="minorHAnsi"/>
          <w:lang w:val="ru-RU" w:eastAsia="en-GB"/>
        </w:rPr>
        <w:t xml:space="preserve"> Все </w:t>
      </w:r>
      <w:r w:rsidRPr="004228E2">
        <w:rPr>
          <w:rFonts w:eastAsia="Times New Roman" w:cstheme="minorHAnsi"/>
          <w:lang w:val="ru-RU" w:eastAsia="en-GB"/>
        </w:rPr>
        <w:t xml:space="preserve">проекты имеют </w:t>
      </w:r>
      <w:r>
        <w:rPr>
          <w:rFonts w:eastAsia="Times New Roman" w:cstheme="minorHAnsi"/>
          <w:lang w:val="ru-RU" w:eastAsia="en-GB"/>
        </w:rPr>
        <w:t xml:space="preserve">продолжительность </w:t>
      </w:r>
      <w:r w:rsidRPr="004228E2">
        <w:rPr>
          <w:rFonts w:eastAsia="Times New Roman" w:cstheme="minorHAnsi"/>
          <w:lang w:val="ru-RU" w:eastAsia="en-GB"/>
        </w:rPr>
        <w:t xml:space="preserve"> 1-2 года. Все проекты должны быть завершены до </w:t>
      </w:r>
      <w:r>
        <w:rPr>
          <w:rFonts w:eastAsia="Times New Roman" w:cstheme="minorHAnsi"/>
          <w:lang w:val="ru-RU" w:eastAsia="en-GB"/>
        </w:rPr>
        <w:t xml:space="preserve">июня </w:t>
      </w:r>
      <w:r w:rsidRPr="004228E2">
        <w:rPr>
          <w:rFonts w:eastAsia="Times New Roman" w:cstheme="minorHAnsi"/>
          <w:lang w:val="ru-RU" w:eastAsia="en-GB"/>
        </w:rPr>
        <w:t>2024</w:t>
      </w:r>
      <w:r>
        <w:rPr>
          <w:rFonts w:eastAsia="Times New Roman" w:cstheme="minorHAnsi"/>
          <w:lang w:val="ru-RU" w:eastAsia="en-GB"/>
        </w:rPr>
        <w:t xml:space="preserve">. </w:t>
      </w:r>
    </w:p>
    <w:p w14:paraId="050E0DDE" w14:textId="77777777" w:rsidR="004228E2" w:rsidRDefault="004228E2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4228E2">
        <w:rPr>
          <w:rFonts w:eastAsia="Times New Roman" w:cstheme="minorHAnsi"/>
          <w:b/>
          <w:lang w:val="ru-RU" w:eastAsia="en-GB"/>
        </w:rPr>
        <w:t xml:space="preserve">Тема: </w:t>
      </w:r>
      <w:r w:rsidRPr="004228E2">
        <w:rPr>
          <w:rFonts w:eastAsia="Times New Roman" w:cstheme="minorHAnsi"/>
          <w:lang w:val="ru-RU" w:eastAsia="en-GB"/>
        </w:rPr>
        <w:t xml:space="preserve">Стратегическое направление 1, 2, 5. Коридор 7, коридор 18. </w:t>
      </w:r>
      <w:r w:rsidRPr="004228E2">
        <w:rPr>
          <w:rFonts w:eastAsia="Times New Roman" w:cstheme="minorHAnsi"/>
          <w:lang w:eastAsia="en-GB"/>
        </w:rPr>
        <w:t>KBA</w:t>
      </w:r>
      <w:r w:rsidRPr="004228E2">
        <w:rPr>
          <w:rFonts w:eastAsia="Times New Roman" w:cstheme="minorHAnsi"/>
          <w:lang w:val="ru-RU" w:eastAsia="en-GB"/>
        </w:rPr>
        <w:t xml:space="preserve"> 20, 23, 28, 30, </w:t>
      </w:r>
    </w:p>
    <w:p w14:paraId="31CB2051" w14:textId="0736AB82" w:rsidR="000B3E58" w:rsidRPr="004228E2" w:rsidRDefault="004228E2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4228E2">
        <w:rPr>
          <w:rFonts w:eastAsia="Times New Roman" w:cstheme="minorHAnsi"/>
          <w:lang w:val="ru-RU" w:eastAsia="en-GB"/>
        </w:rPr>
        <w:t>см. ниже</w:t>
      </w:r>
      <w:r>
        <w:rPr>
          <w:rFonts w:eastAsia="Times New Roman" w:cstheme="minorHAnsi"/>
          <w:b/>
          <w:lang w:val="ru-RU" w:eastAsia="en-GB"/>
        </w:rPr>
        <w:t>.</w:t>
      </w:r>
    </w:p>
    <w:p w14:paraId="58A38776" w14:textId="77777777" w:rsidR="00D04BEB" w:rsidRPr="00DB469F" w:rsidRDefault="00D04BEB" w:rsidP="00D04BEB">
      <w:pPr>
        <w:pStyle w:val="a3"/>
        <w:rPr>
          <w:lang w:val="ru-RU"/>
        </w:rPr>
      </w:pPr>
    </w:p>
    <w:p w14:paraId="14909103" w14:textId="10E380A4" w:rsidR="000B3E58" w:rsidRPr="004228E2" w:rsidRDefault="00DB469F" w:rsidP="00FD16DF">
      <w:pPr>
        <w:pStyle w:val="a3"/>
        <w:rPr>
          <w:b/>
          <w:lang w:val="ru-RU" w:eastAsia="en-GB"/>
        </w:rPr>
      </w:pPr>
      <w:r>
        <w:rPr>
          <w:b/>
          <w:lang w:val="ru-RU" w:eastAsia="en-GB"/>
        </w:rPr>
        <w:t>КАК ПОДАТЬ ЗАЯВКУ</w:t>
      </w:r>
    </w:p>
    <w:p w14:paraId="3850A9D5" w14:textId="77777777" w:rsidR="0062135F" w:rsidRPr="00DB469F" w:rsidRDefault="0062135F" w:rsidP="000204D3">
      <w:pPr>
        <w:spacing w:after="0"/>
        <w:rPr>
          <w:rFonts w:eastAsia="Calibri" w:cstheme="minorHAnsi"/>
          <w:spacing w:val="2"/>
          <w:lang w:val="ru-RU"/>
        </w:rPr>
      </w:pPr>
    </w:p>
    <w:p w14:paraId="56D65312" w14:textId="12626374" w:rsidR="00FD04B5" w:rsidRPr="00DB469F" w:rsidRDefault="00DB469F" w:rsidP="00FD04B5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DB469F">
        <w:rPr>
          <w:rFonts w:eastAsia="Times New Roman" w:cstheme="minorHAnsi"/>
          <w:lang w:val="ru-RU" w:eastAsia="en-GB"/>
        </w:rPr>
        <w:t xml:space="preserve">Внимательно прочитайте этот документ, </w:t>
      </w:r>
      <w:r>
        <w:rPr>
          <w:rFonts w:eastAsia="Times New Roman" w:cstheme="minorHAnsi"/>
          <w:lang w:val="ru-RU" w:eastAsia="en-GB"/>
        </w:rPr>
        <w:t>он содержит</w:t>
      </w:r>
      <w:r w:rsidRPr="00DB469F">
        <w:rPr>
          <w:rFonts w:eastAsia="Times New Roman" w:cstheme="minorHAnsi"/>
          <w:lang w:val="ru-RU" w:eastAsia="en-GB"/>
        </w:rPr>
        <w:t xml:space="preserve"> подробные требования и инструкции. Дополнительная информация доступна на портале </w:t>
      </w:r>
      <w:hyperlink r:id="rId8" w:history="1">
        <w:r w:rsidR="00FD04B5" w:rsidRPr="009F311D">
          <w:rPr>
            <w:rStyle w:val="a4"/>
            <w:rFonts w:eastAsia="Times New Roman" w:cstheme="minorHAnsi"/>
            <w:lang w:eastAsia="en-GB"/>
          </w:rPr>
          <w:t>www</w:t>
        </w:r>
        <w:r w:rsidR="00FD04B5" w:rsidRPr="00DB469F">
          <w:rPr>
            <w:rStyle w:val="a4"/>
            <w:rFonts w:eastAsia="Times New Roman" w:cstheme="minorHAnsi"/>
            <w:lang w:val="ru-RU" w:eastAsia="en-GB"/>
          </w:rPr>
          <w:t>.</w:t>
        </w:r>
        <w:proofErr w:type="spellStart"/>
        <w:r w:rsidR="00FD04B5" w:rsidRPr="009F311D">
          <w:rPr>
            <w:rStyle w:val="a4"/>
            <w:rFonts w:eastAsia="Times New Roman" w:cstheme="minorHAnsi"/>
            <w:lang w:eastAsia="en-GB"/>
          </w:rPr>
          <w:t>mca</w:t>
        </w:r>
        <w:proofErr w:type="spellEnd"/>
        <w:r w:rsidR="00FD04B5" w:rsidRPr="00DB469F">
          <w:rPr>
            <w:rStyle w:val="a4"/>
            <w:rFonts w:eastAsia="Times New Roman" w:cstheme="minorHAnsi"/>
            <w:lang w:val="ru-RU" w:eastAsia="en-GB"/>
          </w:rPr>
          <w:t>.</w:t>
        </w:r>
        <w:r w:rsidR="00FD04B5" w:rsidRPr="009F311D">
          <w:rPr>
            <w:rStyle w:val="a4"/>
            <w:rFonts w:eastAsia="Times New Roman" w:cstheme="minorHAnsi"/>
            <w:lang w:eastAsia="en-GB"/>
          </w:rPr>
          <w:t>earth</w:t>
        </w:r>
      </w:hyperlink>
      <w:r w:rsidR="00FD04B5" w:rsidRPr="00DB469F">
        <w:rPr>
          <w:rFonts w:eastAsia="Times New Roman" w:cstheme="minorHAnsi"/>
          <w:lang w:val="ru-RU" w:eastAsia="en-GB"/>
        </w:rPr>
        <w:t>.</w:t>
      </w:r>
    </w:p>
    <w:p w14:paraId="174AC891" w14:textId="77777777" w:rsidR="00FD04B5" w:rsidRPr="00DB469F" w:rsidRDefault="00FD04B5" w:rsidP="000204D3">
      <w:pPr>
        <w:spacing w:after="0"/>
        <w:rPr>
          <w:rFonts w:eastAsia="Calibri" w:cstheme="minorHAnsi"/>
          <w:spacing w:val="2"/>
          <w:lang w:val="ru-RU"/>
        </w:rPr>
      </w:pPr>
    </w:p>
    <w:p w14:paraId="3D2F0ACA" w14:textId="5CB723FE" w:rsidR="00E54674" w:rsidRPr="00222B3D" w:rsidRDefault="00F34455" w:rsidP="000204D3">
      <w:pPr>
        <w:spacing w:after="0"/>
        <w:rPr>
          <w:rFonts w:eastAsia="Calibri" w:cstheme="minorHAnsi"/>
          <w:spacing w:val="2"/>
          <w:lang w:val="ru-RU"/>
        </w:rPr>
      </w:pPr>
      <w:r>
        <w:rPr>
          <w:rFonts w:eastAsia="Calibri" w:cstheme="minorHAnsi"/>
          <w:spacing w:val="2"/>
          <w:lang w:val="ru-RU"/>
        </w:rPr>
        <w:t>Пожалуйста</w:t>
      </w:r>
      <w:r w:rsidR="00222B3D">
        <w:rPr>
          <w:rFonts w:eastAsia="Calibri" w:cstheme="minorHAnsi"/>
          <w:spacing w:val="2"/>
          <w:lang w:val="ru-RU"/>
        </w:rPr>
        <w:t xml:space="preserve">, заполните Форму заявки, Форму бюджета. Ваша заявка может быть представлена </w:t>
      </w:r>
      <w:r w:rsidR="00222B3D" w:rsidRPr="00222B3D">
        <w:rPr>
          <w:rFonts w:eastAsia="Calibri" w:cstheme="minorHAnsi"/>
          <w:spacing w:val="2"/>
          <w:lang w:val="ru-RU"/>
        </w:rPr>
        <w:t>на английском или русском языках</w:t>
      </w:r>
      <w:r w:rsidR="000B3E58" w:rsidRPr="00222B3D">
        <w:rPr>
          <w:rFonts w:eastAsia="Calibri" w:cstheme="minorHAnsi"/>
          <w:spacing w:val="2"/>
          <w:lang w:val="ru-RU"/>
        </w:rPr>
        <w:t xml:space="preserve">. </w:t>
      </w:r>
    </w:p>
    <w:p w14:paraId="5C8EE986" w14:textId="77777777" w:rsidR="00FD04B5" w:rsidRPr="00222B3D" w:rsidRDefault="00FD04B5" w:rsidP="000204D3">
      <w:pPr>
        <w:spacing w:after="0"/>
        <w:rPr>
          <w:rFonts w:eastAsia="Calibri" w:cstheme="minorHAnsi"/>
          <w:spacing w:val="2"/>
          <w:lang w:val="ru-RU"/>
        </w:rPr>
      </w:pPr>
    </w:p>
    <w:p w14:paraId="704C6F2E" w14:textId="2B3A9B2E" w:rsidR="000B3E58" w:rsidRPr="00F34455" w:rsidRDefault="00F34455" w:rsidP="00F34455">
      <w:pPr>
        <w:spacing w:after="0"/>
        <w:rPr>
          <w:rFonts w:eastAsia="Calibri" w:cstheme="minorHAnsi"/>
          <w:spacing w:val="2"/>
          <w:lang w:val="ru-RU"/>
        </w:rPr>
      </w:pPr>
      <w:r w:rsidRPr="00F34455">
        <w:rPr>
          <w:rFonts w:eastAsia="Calibri" w:cstheme="minorHAnsi"/>
          <w:spacing w:val="2"/>
          <w:lang w:val="ru-RU"/>
        </w:rPr>
        <w:t xml:space="preserve">Претенденты должны представить </w:t>
      </w:r>
      <w:r>
        <w:rPr>
          <w:rFonts w:eastAsia="Calibri" w:cstheme="minorHAnsi"/>
          <w:spacing w:val="2"/>
          <w:lang w:val="ru-RU"/>
        </w:rPr>
        <w:t>заявку</w:t>
      </w:r>
      <w:r w:rsidRPr="00F34455">
        <w:rPr>
          <w:rFonts w:eastAsia="Calibri" w:cstheme="minorHAnsi"/>
          <w:spacing w:val="2"/>
          <w:lang w:val="ru-RU"/>
        </w:rPr>
        <w:t xml:space="preserve"> и бюджет в срок по электронной почте Татьяне </w:t>
      </w:r>
      <w:proofErr w:type="spellStart"/>
      <w:r>
        <w:rPr>
          <w:rFonts w:eastAsia="Calibri" w:cstheme="minorHAnsi"/>
          <w:spacing w:val="2"/>
          <w:lang w:val="ru-RU"/>
        </w:rPr>
        <w:t>Резниковой</w:t>
      </w:r>
      <w:proofErr w:type="spellEnd"/>
      <w:r>
        <w:rPr>
          <w:rFonts w:eastAsia="Calibri" w:cstheme="minorHAnsi"/>
          <w:spacing w:val="2"/>
          <w:lang w:val="ru-RU"/>
        </w:rPr>
        <w:t xml:space="preserve">, менеджеру </w:t>
      </w:r>
      <w:r w:rsidRPr="00F34455">
        <w:rPr>
          <w:rFonts w:eastAsia="Calibri" w:cstheme="minorHAnsi"/>
          <w:spacing w:val="2"/>
          <w:lang w:val="ru-RU"/>
        </w:rPr>
        <w:t>малы</w:t>
      </w:r>
      <w:r>
        <w:rPr>
          <w:rFonts w:eastAsia="Calibri" w:cstheme="minorHAnsi"/>
          <w:spacing w:val="2"/>
          <w:lang w:val="ru-RU"/>
        </w:rPr>
        <w:t>х</w:t>
      </w:r>
      <w:r w:rsidRPr="00F34455">
        <w:rPr>
          <w:rFonts w:eastAsia="Calibri" w:cstheme="minorHAnsi"/>
          <w:spacing w:val="2"/>
          <w:lang w:val="ru-RU"/>
        </w:rPr>
        <w:t xml:space="preserve"> грант</w:t>
      </w:r>
      <w:r>
        <w:rPr>
          <w:rFonts w:eastAsia="Calibri" w:cstheme="minorHAnsi"/>
          <w:spacing w:val="2"/>
          <w:lang w:val="ru-RU"/>
        </w:rPr>
        <w:t>ов</w:t>
      </w:r>
      <w:r w:rsidR="004D51E9" w:rsidRPr="00F34455">
        <w:rPr>
          <w:rFonts w:eastAsia="Calibri" w:cstheme="minorHAnsi"/>
          <w:spacing w:val="2"/>
          <w:lang w:val="ru-RU"/>
        </w:rPr>
        <w:t xml:space="preserve">, </w:t>
      </w:r>
      <w:hyperlink r:id="rId9" w:history="1">
        <w:r w:rsidR="0081691F" w:rsidRPr="009F311D">
          <w:rPr>
            <w:rStyle w:val="a4"/>
            <w:rFonts w:eastAsia="Calibri" w:cstheme="minorHAnsi"/>
            <w:spacing w:val="2"/>
          </w:rPr>
          <w:t>tatyana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@</w:t>
        </w:r>
        <w:r w:rsidR="0081691F" w:rsidRPr="009F311D">
          <w:rPr>
            <w:rStyle w:val="a4"/>
            <w:rFonts w:eastAsia="Calibri" w:cstheme="minorHAnsi"/>
            <w:spacing w:val="2"/>
          </w:rPr>
          <w:t>argonet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.</w:t>
        </w:r>
        <w:r w:rsidR="0081691F" w:rsidRPr="009F311D">
          <w:rPr>
            <w:rStyle w:val="a4"/>
            <w:rFonts w:eastAsia="Calibri" w:cstheme="minorHAnsi"/>
            <w:spacing w:val="2"/>
          </w:rPr>
          <w:t>org</w:t>
        </w:r>
      </w:hyperlink>
      <w:r w:rsidR="00AC3050" w:rsidRPr="00F34455">
        <w:rPr>
          <w:rFonts w:eastAsia="Calibri" w:cstheme="minorHAnsi"/>
          <w:spacing w:val="2"/>
          <w:lang w:val="ru-RU"/>
        </w:rPr>
        <w:t>,</w:t>
      </w:r>
      <w:r w:rsidR="0081691F" w:rsidRPr="00F34455">
        <w:rPr>
          <w:rFonts w:eastAsia="Calibri" w:cstheme="minorHAnsi"/>
          <w:spacing w:val="2"/>
          <w:lang w:val="ru-RU"/>
        </w:rPr>
        <w:t xml:space="preserve"> </w:t>
      </w:r>
      <w:r>
        <w:rPr>
          <w:rFonts w:eastAsia="Calibri" w:cstheme="minorHAnsi"/>
          <w:spacing w:val="2"/>
          <w:lang w:val="ru-RU"/>
        </w:rPr>
        <w:t xml:space="preserve">с копией Михаилу Яковлеву, </w:t>
      </w:r>
      <w:proofErr w:type="spellStart"/>
      <w:r>
        <w:rPr>
          <w:rFonts w:eastAsia="Calibri" w:cstheme="minorHAnsi"/>
          <w:spacing w:val="2"/>
          <w:lang w:val="ru-RU"/>
        </w:rPr>
        <w:t>страновому</w:t>
      </w:r>
      <w:proofErr w:type="spellEnd"/>
      <w:r>
        <w:rPr>
          <w:rFonts w:eastAsia="Calibri" w:cstheme="minorHAnsi"/>
          <w:spacing w:val="2"/>
          <w:lang w:val="ru-RU"/>
        </w:rPr>
        <w:t xml:space="preserve"> координатору в Кыргызстане</w:t>
      </w:r>
      <w:r w:rsidR="0081691F" w:rsidRPr="00F34455">
        <w:rPr>
          <w:rFonts w:eastAsia="Calibri" w:cstheme="minorHAnsi"/>
          <w:spacing w:val="2"/>
          <w:lang w:val="ru-RU"/>
        </w:rPr>
        <w:t xml:space="preserve"> </w:t>
      </w:r>
      <w:hyperlink r:id="rId10" w:history="1">
        <w:r w:rsidR="0081691F" w:rsidRPr="009F311D">
          <w:rPr>
            <w:rStyle w:val="a4"/>
            <w:rFonts w:eastAsia="Calibri" w:cstheme="minorHAnsi"/>
            <w:spacing w:val="2"/>
          </w:rPr>
          <w:t>mihey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-</w:t>
        </w:r>
        <w:r w:rsidR="0081691F" w:rsidRPr="009F311D">
          <w:rPr>
            <w:rStyle w:val="a4"/>
            <w:rFonts w:eastAsia="Calibri" w:cstheme="minorHAnsi"/>
            <w:spacing w:val="2"/>
          </w:rPr>
          <w:t>painter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@</w:t>
        </w:r>
        <w:r w:rsidR="0081691F" w:rsidRPr="009F311D">
          <w:rPr>
            <w:rStyle w:val="a4"/>
            <w:rFonts w:eastAsia="Calibri" w:cstheme="minorHAnsi"/>
            <w:spacing w:val="2"/>
          </w:rPr>
          <w:t>mail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.</w:t>
        </w:r>
        <w:proofErr w:type="spellStart"/>
        <w:r w:rsidR="0081691F" w:rsidRPr="009F311D">
          <w:rPr>
            <w:rStyle w:val="a4"/>
            <w:rFonts w:eastAsia="Calibri" w:cstheme="minorHAnsi"/>
            <w:spacing w:val="2"/>
          </w:rPr>
          <w:t>ru</w:t>
        </w:r>
        <w:proofErr w:type="spellEnd"/>
      </w:hyperlink>
      <w:r w:rsidR="0081691F" w:rsidRPr="00F34455">
        <w:rPr>
          <w:rFonts w:eastAsia="Calibri" w:cstheme="minorHAnsi"/>
          <w:spacing w:val="2"/>
          <w:lang w:val="ru-RU"/>
        </w:rPr>
        <w:t>.</w:t>
      </w:r>
    </w:p>
    <w:p w14:paraId="52038DE5" w14:textId="77777777" w:rsidR="00FD04B5" w:rsidRPr="00F34455" w:rsidRDefault="00FD04B5" w:rsidP="00FD04B5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34E253A6" w14:textId="121373B2" w:rsidR="00FD04B5" w:rsidRDefault="00385866" w:rsidP="00FD04B5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385866">
        <w:rPr>
          <w:rFonts w:eastAsia="Times New Roman" w:cstheme="minorHAnsi"/>
          <w:lang w:val="ru-RU" w:eastAsia="en-GB"/>
        </w:rPr>
        <w:t>Процесс рассмотрения</w:t>
      </w:r>
      <w:r>
        <w:rPr>
          <w:rFonts w:eastAsia="Times New Roman" w:cstheme="minorHAnsi"/>
          <w:lang w:val="ru-RU" w:eastAsia="en-GB"/>
        </w:rPr>
        <w:t xml:space="preserve"> заявок</w:t>
      </w:r>
      <w:r w:rsidRPr="00385866">
        <w:rPr>
          <w:rFonts w:eastAsia="Times New Roman" w:cstheme="minorHAnsi"/>
          <w:lang w:val="ru-RU" w:eastAsia="en-GB"/>
        </w:rPr>
        <w:t xml:space="preserve"> займет </w:t>
      </w:r>
      <w:r>
        <w:rPr>
          <w:rFonts w:eastAsia="Times New Roman" w:cstheme="minorHAnsi"/>
          <w:lang w:val="ru-RU" w:eastAsia="en-GB"/>
        </w:rPr>
        <w:t>около</w:t>
      </w:r>
      <w:r w:rsidRPr="00385866">
        <w:rPr>
          <w:rFonts w:eastAsia="Times New Roman" w:cstheme="minorHAnsi"/>
          <w:lang w:val="ru-RU" w:eastAsia="en-GB"/>
        </w:rPr>
        <w:t xml:space="preserve"> 6 недель с даты </w:t>
      </w:r>
      <w:r w:rsidR="00A84DDE">
        <w:rPr>
          <w:rFonts w:eastAsia="Times New Roman" w:cstheme="minorHAnsi"/>
          <w:lang w:val="ru-RU" w:eastAsia="en-GB"/>
        </w:rPr>
        <w:t>окончания принятия заявок</w:t>
      </w:r>
      <w:r w:rsidRPr="00385866">
        <w:rPr>
          <w:rFonts w:eastAsia="Times New Roman" w:cstheme="minorHAnsi"/>
          <w:lang w:val="ru-RU" w:eastAsia="en-GB"/>
        </w:rPr>
        <w:t>. Комитет по рассмотрению отбирает наиболее сильные предложения, которые отвечают критериям приемлемости</w:t>
      </w:r>
      <w:r w:rsidR="00A84DDE">
        <w:rPr>
          <w:rFonts w:eastAsia="Times New Roman" w:cstheme="minorHAnsi"/>
          <w:lang w:val="ru-RU" w:eastAsia="en-GB"/>
        </w:rPr>
        <w:t xml:space="preserve"> и требованиям</w:t>
      </w:r>
      <w:r w:rsidRPr="00385866">
        <w:rPr>
          <w:rFonts w:eastAsia="Times New Roman" w:cstheme="minorHAnsi"/>
          <w:lang w:val="ru-RU" w:eastAsia="en-GB"/>
        </w:rPr>
        <w:t xml:space="preserve">, как </w:t>
      </w:r>
      <w:r w:rsidR="00A84DDE">
        <w:rPr>
          <w:rFonts w:eastAsia="Times New Roman" w:cstheme="minorHAnsi"/>
          <w:lang w:val="ru-RU" w:eastAsia="en-GB"/>
        </w:rPr>
        <w:t>представлено</w:t>
      </w:r>
      <w:r w:rsidRPr="00385866">
        <w:rPr>
          <w:rFonts w:eastAsia="Times New Roman" w:cstheme="minorHAnsi"/>
          <w:lang w:val="ru-RU" w:eastAsia="en-GB"/>
        </w:rPr>
        <w:t xml:space="preserve"> в форме экспертной оценки.</w:t>
      </w:r>
    </w:p>
    <w:p w14:paraId="3CEE0A10" w14:textId="77777777" w:rsidR="00385866" w:rsidRPr="00385866" w:rsidRDefault="00385866" w:rsidP="00FD04B5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25707AB0" w14:textId="04B6A1BF" w:rsidR="00FD04B5" w:rsidRPr="005F53E0" w:rsidRDefault="00350396" w:rsidP="00FD04B5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Заявкам,</w:t>
      </w:r>
      <w:r w:rsidR="005F53E0">
        <w:rPr>
          <w:rFonts w:eastAsia="Times New Roman" w:cstheme="minorHAnsi"/>
          <w:lang w:val="ru-RU" w:eastAsia="en-GB"/>
        </w:rPr>
        <w:t xml:space="preserve"> </w:t>
      </w:r>
      <w:r w:rsidR="00203DC8">
        <w:rPr>
          <w:rFonts w:eastAsia="Times New Roman" w:cstheme="minorHAnsi"/>
          <w:lang w:val="ru-RU" w:eastAsia="en-GB"/>
        </w:rPr>
        <w:t xml:space="preserve">прошедшим </w:t>
      </w:r>
      <w:proofErr w:type="gramStart"/>
      <w:r w:rsidR="005F53E0">
        <w:rPr>
          <w:rFonts w:eastAsia="Times New Roman" w:cstheme="minorHAnsi"/>
          <w:lang w:val="ru-RU" w:eastAsia="en-GB"/>
        </w:rPr>
        <w:t>конкурс</w:t>
      </w:r>
      <w:proofErr w:type="gramEnd"/>
      <w:r w:rsidR="005F53E0">
        <w:rPr>
          <w:rFonts w:eastAsia="Times New Roman" w:cstheme="minorHAnsi"/>
          <w:lang w:val="ru-RU" w:eastAsia="en-GB"/>
        </w:rPr>
        <w:t xml:space="preserve"> будут  </w:t>
      </w:r>
      <w:r w:rsidR="005F53E0" w:rsidRPr="005F53E0">
        <w:rPr>
          <w:rFonts w:eastAsia="Times New Roman" w:cstheme="minorHAnsi"/>
          <w:lang w:val="ru-RU" w:eastAsia="en-GB"/>
        </w:rPr>
        <w:t xml:space="preserve"> </w:t>
      </w:r>
      <w:r w:rsidR="005F53E0">
        <w:rPr>
          <w:rFonts w:eastAsia="Times New Roman" w:cstheme="minorHAnsi"/>
          <w:lang w:val="ru-RU" w:eastAsia="en-GB"/>
        </w:rPr>
        <w:t xml:space="preserve">предоставлен малый грант с заключением соглашения между </w:t>
      </w:r>
      <w:r w:rsidR="005F53E0" w:rsidRPr="005F53E0">
        <w:rPr>
          <w:rFonts w:eastAsia="Times New Roman" w:cstheme="minorHAnsi"/>
          <w:lang w:val="ru-RU" w:eastAsia="en-GB"/>
        </w:rPr>
        <w:t xml:space="preserve">WWF в качестве </w:t>
      </w:r>
      <w:r w:rsidR="005F53E0">
        <w:rPr>
          <w:rFonts w:eastAsia="Times New Roman" w:cstheme="minorHAnsi"/>
          <w:lang w:val="ru-RU" w:eastAsia="en-GB"/>
        </w:rPr>
        <w:t xml:space="preserve">Группы </w:t>
      </w:r>
      <w:proofErr w:type="spellStart"/>
      <w:r w:rsidR="005F53E0">
        <w:rPr>
          <w:rFonts w:eastAsia="Times New Roman" w:cstheme="minorHAnsi"/>
          <w:lang w:val="ru-RU" w:eastAsia="en-GB"/>
        </w:rPr>
        <w:t>исполненя</w:t>
      </w:r>
      <w:proofErr w:type="spellEnd"/>
      <w:r w:rsidR="005F53E0">
        <w:rPr>
          <w:rFonts w:eastAsia="Times New Roman" w:cstheme="minorHAnsi"/>
          <w:lang w:val="ru-RU" w:eastAsia="en-GB"/>
        </w:rPr>
        <w:t xml:space="preserve"> проекта </w:t>
      </w:r>
      <w:r w:rsidR="005F53E0" w:rsidRPr="005F53E0">
        <w:rPr>
          <w:rFonts w:eastAsia="Times New Roman" w:cstheme="minorHAnsi"/>
          <w:lang w:val="ru-RU" w:eastAsia="en-GB"/>
        </w:rPr>
        <w:t xml:space="preserve">для </w:t>
      </w:r>
      <w:r w:rsidR="005F53E0">
        <w:rPr>
          <w:rFonts w:eastAsia="Times New Roman" w:cstheme="minorHAnsi"/>
          <w:lang w:val="ru-RU" w:eastAsia="en-GB"/>
        </w:rPr>
        <w:t>горячих точек горных районов Центральной Азии и заявителем</w:t>
      </w:r>
      <w:r w:rsidR="005F53E0" w:rsidRPr="005F53E0">
        <w:rPr>
          <w:rFonts w:eastAsia="Times New Roman" w:cstheme="minorHAnsi"/>
          <w:lang w:val="ru-RU" w:eastAsia="en-GB"/>
        </w:rPr>
        <w:t xml:space="preserve"> ("</w:t>
      </w:r>
      <w:proofErr w:type="spellStart"/>
      <w:r w:rsidR="005F53E0" w:rsidRPr="005F53E0">
        <w:rPr>
          <w:rFonts w:eastAsia="Times New Roman" w:cstheme="minorHAnsi"/>
          <w:lang w:val="ru-RU" w:eastAsia="en-GB"/>
        </w:rPr>
        <w:t>Грантополучатель</w:t>
      </w:r>
      <w:proofErr w:type="spellEnd"/>
      <w:r w:rsidR="005F53E0" w:rsidRPr="005F53E0">
        <w:rPr>
          <w:rFonts w:eastAsia="Times New Roman" w:cstheme="minorHAnsi"/>
          <w:lang w:val="ru-RU" w:eastAsia="en-GB"/>
        </w:rPr>
        <w:t xml:space="preserve">"). Мы оставляем за собой право просить </w:t>
      </w:r>
      <w:proofErr w:type="spellStart"/>
      <w:r w:rsidR="005F53E0" w:rsidRPr="005F53E0">
        <w:rPr>
          <w:rFonts w:eastAsia="Times New Roman" w:cstheme="minorHAnsi"/>
          <w:lang w:val="ru-RU" w:eastAsia="en-GB"/>
        </w:rPr>
        <w:t>Грантополучателя</w:t>
      </w:r>
      <w:proofErr w:type="spellEnd"/>
      <w:r w:rsidR="005F53E0" w:rsidRPr="005F53E0">
        <w:rPr>
          <w:rFonts w:eastAsia="Times New Roman" w:cstheme="minorHAnsi"/>
          <w:lang w:val="ru-RU" w:eastAsia="en-GB"/>
        </w:rPr>
        <w:t xml:space="preserve"> внести изменения в проект и планируемые мероприятия, если такие изменения будут рекомендованы нашей группой экспертов. Гранты будут номинированы в доллара</w:t>
      </w:r>
      <w:r w:rsidR="005F53E0">
        <w:rPr>
          <w:rFonts w:eastAsia="Times New Roman" w:cstheme="minorHAnsi"/>
          <w:lang w:val="ru-RU" w:eastAsia="en-GB"/>
        </w:rPr>
        <w:t xml:space="preserve">х США, а соглашения о грантах будут заключатся </w:t>
      </w:r>
      <w:r w:rsidR="005F53E0" w:rsidRPr="005F53E0">
        <w:rPr>
          <w:rFonts w:eastAsia="Times New Roman" w:cstheme="minorHAnsi"/>
          <w:lang w:val="ru-RU" w:eastAsia="en-GB"/>
        </w:rPr>
        <w:t>на английском или русском языках. Образец письма о соглашении о предоставлении гранта можно найти на странице</w:t>
      </w:r>
      <w:r w:rsidR="005F53E0">
        <w:rPr>
          <w:rFonts w:eastAsia="Times New Roman" w:cstheme="minorHAnsi"/>
          <w:lang w:val="ru-RU" w:eastAsia="en-GB"/>
        </w:rPr>
        <w:t xml:space="preserve"> </w:t>
      </w:r>
      <w:hyperlink r:id="rId11" w:history="1">
        <w:r w:rsidR="00FD04B5" w:rsidRPr="00E61D59">
          <w:rPr>
            <w:rStyle w:val="a4"/>
            <w:rFonts w:eastAsia="Times New Roman" w:cstheme="minorHAnsi"/>
            <w:lang w:val="en-US" w:eastAsia="en-GB"/>
          </w:rPr>
          <w:t>Grantee</w:t>
        </w:r>
        <w:r w:rsidR="00FD04B5" w:rsidRPr="005F53E0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FD04B5" w:rsidRPr="00E61D59">
          <w:rPr>
            <w:rStyle w:val="a4"/>
            <w:rFonts w:eastAsia="Times New Roman" w:cstheme="minorHAnsi"/>
            <w:lang w:eastAsia="en-GB"/>
          </w:rPr>
          <w:t>Portal</w:t>
        </w:r>
        <w:r w:rsidR="00FD04B5" w:rsidRPr="005F53E0">
          <w:rPr>
            <w:rStyle w:val="a4"/>
            <w:rFonts w:eastAsia="Times New Roman" w:cstheme="minorHAnsi"/>
            <w:lang w:val="ru-RU" w:eastAsia="en-GB"/>
          </w:rPr>
          <w:t>.</w:t>
        </w:r>
      </w:hyperlink>
    </w:p>
    <w:p w14:paraId="116D0C28" w14:textId="77777777" w:rsidR="00FD04B5" w:rsidRPr="005F53E0" w:rsidRDefault="00FD04B5" w:rsidP="000204D3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23079611" w14:textId="77777777" w:rsidR="00B9079D" w:rsidRDefault="00B9079D" w:rsidP="00D04BEB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bookmarkStart w:id="0" w:name="_GoBack"/>
      <w:bookmarkEnd w:id="0"/>
    </w:p>
    <w:p w14:paraId="50155F4E" w14:textId="1F386E69" w:rsidR="009A22D2" w:rsidRPr="00473F98" w:rsidRDefault="00B9079D" w:rsidP="00D04BEB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ПРЕАМБУЛА</w:t>
      </w:r>
    </w:p>
    <w:p w14:paraId="7C5CC4BE" w14:textId="77777777" w:rsidR="0062135F" w:rsidRPr="00473F98" w:rsidRDefault="0062135F" w:rsidP="00E54674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32297A69" w14:textId="19C5C5C0" w:rsidR="00E56261" w:rsidRPr="00473F98" w:rsidRDefault="00B9079D" w:rsidP="00E54674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Программа</w:t>
      </w:r>
      <w:r w:rsidRPr="00473F98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координируется</w:t>
      </w:r>
      <w:r w:rsidR="00E56261" w:rsidRPr="00473F98">
        <w:rPr>
          <w:rFonts w:eastAsia="Times New Roman" w:cstheme="minorHAnsi"/>
          <w:lang w:val="ru-RU" w:eastAsia="en-GB"/>
        </w:rPr>
        <w:t xml:space="preserve"> </w:t>
      </w:r>
      <w:r w:rsidR="00E56261" w:rsidRPr="00350396">
        <w:rPr>
          <w:rFonts w:eastAsia="Times New Roman" w:cstheme="minorHAnsi"/>
          <w:lang w:val="en-US" w:eastAsia="en-GB"/>
        </w:rPr>
        <w:t>W</w:t>
      </w:r>
      <w:r w:rsidR="00E56261" w:rsidRPr="00350396">
        <w:rPr>
          <w:rFonts w:eastAsia="Times New Roman" w:cstheme="minorHAnsi"/>
          <w:lang w:val="en-US" w:eastAsia="en-GB"/>
        </w:rPr>
        <w:t>W</w:t>
      </w:r>
      <w:r w:rsidR="00E56261" w:rsidRPr="00350396">
        <w:rPr>
          <w:rFonts w:eastAsia="Times New Roman" w:cstheme="minorHAnsi"/>
          <w:lang w:val="en-US" w:eastAsia="en-GB"/>
        </w:rPr>
        <w:t>F</w:t>
      </w:r>
      <w:r w:rsidR="00E56261" w:rsidRPr="00350396">
        <w:rPr>
          <w:rFonts w:eastAsia="Times New Roman" w:cstheme="minorHAnsi"/>
          <w:lang w:val="ru-RU" w:eastAsia="en-GB"/>
        </w:rPr>
        <w:t xml:space="preserve"> </w:t>
      </w:r>
      <w:r w:rsidRPr="00473F98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за</w:t>
      </w:r>
      <w:r w:rsidRPr="00473F98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счет</w:t>
      </w:r>
      <w:r w:rsidRPr="00473F98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средств</w:t>
      </w:r>
      <w:r w:rsidR="00E56261" w:rsidRPr="00473F98">
        <w:rPr>
          <w:rFonts w:eastAsia="Times New Roman" w:cstheme="minorHAnsi"/>
          <w:lang w:val="ru-RU" w:eastAsia="en-GB"/>
        </w:rPr>
        <w:t xml:space="preserve"> </w:t>
      </w:r>
      <w:hyperlink r:id="rId12" w:history="1">
        <w:r w:rsidR="00473F98">
          <w:rPr>
            <w:rStyle w:val="a4"/>
            <w:rFonts w:eastAsia="Times New Roman" w:cstheme="minorHAnsi"/>
            <w:lang w:val="ru-RU" w:eastAsia="en-GB"/>
          </w:rPr>
          <w:t xml:space="preserve">Партнерский </w:t>
        </w:r>
        <w:r w:rsidR="00E3182A">
          <w:rPr>
            <w:rStyle w:val="a4"/>
            <w:rFonts w:eastAsia="Times New Roman" w:cstheme="minorHAnsi"/>
            <w:lang w:val="ru-RU" w:eastAsia="en-GB"/>
          </w:rPr>
          <w:t>фонд сохранения ключевых территорий биоразнообразия</w:t>
        </w:r>
      </w:hyperlink>
      <w:r w:rsidR="00E56261" w:rsidRPr="00473F98">
        <w:rPr>
          <w:rFonts w:eastAsia="Times New Roman" w:cstheme="minorHAnsi"/>
          <w:lang w:val="ru-RU" w:eastAsia="en-GB"/>
        </w:rPr>
        <w:t xml:space="preserve"> (</w:t>
      </w:r>
      <w:r w:rsidR="00E56261">
        <w:rPr>
          <w:rFonts w:eastAsia="Times New Roman" w:cstheme="minorHAnsi"/>
          <w:lang w:val="en-US" w:eastAsia="en-GB"/>
        </w:rPr>
        <w:t>CEPF</w:t>
      </w:r>
      <w:r w:rsidR="00E56261" w:rsidRPr="00473F98">
        <w:rPr>
          <w:rFonts w:eastAsia="Times New Roman" w:cstheme="minorHAnsi"/>
          <w:lang w:val="ru-RU" w:eastAsia="en-GB"/>
        </w:rPr>
        <w:t>).</w:t>
      </w:r>
    </w:p>
    <w:p w14:paraId="29955983" w14:textId="2A84FBF3" w:rsidR="00E54674" w:rsidRPr="00473F98" w:rsidRDefault="00E54674" w:rsidP="00E54674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35A05C1E" w14:textId="77777777" w:rsidR="00A26F77" w:rsidRDefault="00A26F7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2307CAA1" w14:textId="470DFFB8" w:rsidR="006A0624" w:rsidRDefault="00B9079D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B9079D">
        <w:rPr>
          <w:rFonts w:eastAsia="Times New Roman" w:cstheme="minorHAnsi"/>
          <w:lang w:val="en-US" w:eastAsia="en-GB"/>
        </w:rPr>
        <w:t>CEPF</w:t>
      </w:r>
      <w:r w:rsidRPr="00B9079D">
        <w:rPr>
          <w:rFonts w:eastAsia="Times New Roman" w:cstheme="minorHAnsi"/>
          <w:lang w:val="ru-RU" w:eastAsia="en-GB"/>
        </w:rPr>
        <w:t xml:space="preserve"> является совместной инициативой Французского агентства по развитию, Международной организации охраны природы, Европейского союза, Гло</w:t>
      </w:r>
      <w:r>
        <w:rPr>
          <w:rFonts w:eastAsia="Times New Roman" w:cstheme="minorHAnsi"/>
          <w:lang w:val="ru-RU" w:eastAsia="en-GB"/>
        </w:rPr>
        <w:t>бального экологического фонда, П</w:t>
      </w:r>
      <w:r w:rsidRPr="00B9079D">
        <w:rPr>
          <w:rFonts w:eastAsia="Times New Roman" w:cstheme="minorHAnsi"/>
          <w:lang w:val="ru-RU" w:eastAsia="en-GB"/>
        </w:rPr>
        <w:t xml:space="preserve">равительства Японии, Фонда Джона Д. и Кэтрин Т. </w:t>
      </w:r>
      <w:proofErr w:type="spellStart"/>
      <w:r w:rsidRPr="00B9079D">
        <w:rPr>
          <w:rFonts w:eastAsia="Times New Roman" w:cstheme="minorHAnsi"/>
          <w:lang w:val="ru-RU" w:eastAsia="en-GB"/>
        </w:rPr>
        <w:t>Макартур</w:t>
      </w:r>
      <w:proofErr w:type="spellEnd"/>
      <w:r w:rsidRPr="00B9079D">
        <w:rPr>
          <w:rFonts w:eastAsia="Times New Roman" w:cstheme="minorHAnsi"/>
          <w:lang w:val="ru-RU" w:eastAsia="en-GB"/>
        </w:rPr>
        <w:t xml:space="preserve"> и Всемирного банка. Одной из основных целей является обеспечение участия гражданского общества в деятельности по сохранению биоразнообразия.</w:t>
      </w:r>
    </w:p>
    <w:p w14:paraId="5D2ADCDB" w14:textId="77777777" w:rsidR="00B9079D" w:rsidRPr="00B9079D" w:rsidRDefault="00B9079D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B9377C7" w14:textId="7F8E4CA0" w:rsidR="002F77D7" w:rsidRDefault="0014343E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hyperlink r:id="rId13" w:history="1">
        <w:r w:rsidR="00983C2E" w:rsidRPr="00983C2E">
          <w:rPr>
            <w:rStyle w:val="a4"/>
            <w:lang w:val="ru-RU"/>
          </w:rPr>
          <w:t>Очаги биоразнообразия в горах Центральной Азии</w:t>
        </w:r>
      </w:hyperlink>
      <w:r w:rsidR="002F5941" w:rsidRPr="002F77D7">
        <w:rPr>
          <w:rFonts w:eastAsia="Times New Roman" w:cstheme="minorHAnsi"/>
          <w:lang w:val="ru-RU" w:eastAsia="en-GB"/>
        </w:rPr>
        <w:t xml:space="preserve"> </w:t>
      </w:r>
      <w:r w:rsidR="002F77D7">
        <w:rPr>
          <w:rFonts w:eastAsia="Times New Roman" w:cstheme="minorHAnsi"/>
          <w:lang w:val="ru-RU" w:eastAsia="en-GB"/>
        </w:rPr>
        <w:t>состоя</w:t>
      </w:r>
      <w:r w:rsidR="002F77D7" w:rsidRPr="002F77D7">
        <w:rPr>
          <w:rFonts w:eastAsia="Times New Roman" w:cstheme="minorHAnsi"/>
          <w:lang w:val="ru-RU" w:eastAsia="en-GB"/>
        </w:rPr>
        <w:t xml:space="preserve">т из двух крупных горных хребтов Азии - Памира и </w:t>
      </w:r>
      <w:proofErr w:type="spellStart"/>
      <w:r w:rsidR="002F77D7" w:rsidRPr="002F77D7">
        <w:rPr>
          <w:rFonts w:eastAsia="Times New Roman" w:cstheme="minorHAnsi"/>
          <w:lang w:val="ru-RU" w:eastAsia="en-GB"/>
        </w:rPr>
        <w:t>Тянь-Шана</w:t>
      </w:r>
      <w:proofErr w:type="spellEnd"/>
      <w:r w:rsidR="002F77D7" w:rsidRPr="002F77D7">
        <w:rPr>
          <w:rFonts w:eastAsia="Times New Roman" w:cstheme="minorHAnsi"/>
          <w:lang w:val="ru-RU" w:eastAsia="en-GB"/>
        </w:rPr>
        <w:t>. В политическом отношении 860 000 квадратных километров "горячих точек" включают южный Казахстан, большую часть Кыргызстана и Таджикистана, восточный Узбекистан, западный Китай, северо-восточный Афганистан и небольшую часть Туркменистана.</w:t>
      </w:r>
      <w:r w:rsidR="002F77D7">
        <w:rPr>
          <w:rFonts w:eastAsia="Times New Roman" w:cstheme="minorHAnsi"/>
          <w:lang w:val="ru-RU" w:eastAsia="en-GB"/>
        </w:rPr>
        <w:t xml:space="preserve"> </w:t>
      </w:r>
    </w:p>
    <w:p w14:paraId="602D98F5" w14:textId="77777777" w:rsidR="002F77D7" w:rsidRDefault="002F77D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45FE35A8" w14:textId="77777777" w:rsidR="002F77D7" w:rsidRDefault="002F77D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2F77D7">
        <w:rPr>
          <w:rFonts w:eastAsia="Times New Roman" w:cstheme="minorHAnsi"/>
          <w:lang w:val="ru-RU" w:eastAsia="en-GB"/>
        </w:rPr>
        <w:t xml:space="preserve">Инвестиции </w:t>
      </w:r>
      <w:r w:rsidRPr="002F77D7">
        <w:rPr>
          <w:rFonts w:eastAsia="Times New Roman" w:cstheme="minorHAnsi"/>
          <w:lang w:val="en-US" w:eastAsia="en-GB"/>
        </w:rPr>
        <w:t>CEPF</w:t>
      </w:r>
      <w:r w:rsidRPr="002F77D7">
        <w:rPr>
          <w:rFonts w:eastAsia="Times New Roman" w:cstheme="minorHAnsi"/>
          <w:lang w:val="ru-RU" w:eastAsia="en-GB"/>
        </w:rPr>
        <w:t xml:space="preserve"> сосредоточены на ключевых районах биоразнообразия (</w:t>
      </w:r>
      <w:r w:rsidRPr="002F77D7">
        <w:rPr>
          <w:rFonts w:eastAsia="Times New Roman" w:cstheme="minorHAnsi"/>
          <w:lang w:val="en-US" w:eastAsia="en-GB"/>
        </w:rPr>
        <w:t>KBA</w:t>
      </w:r>
      <w:r w:rsidRPr="002F77D7">
        <w:rPr>
          <w:rFonts w:eastAsia="Times New Roman" w:cstheme="minorHAnsi"/>
          <w:lang w:val="ru-RU" w:eastAsia="en-GB"/>
        </w:rPr>
        <w:t>), которые определяются как "участки, существенно способствующие сохранению биоразнообразия в глобальном масштабе", а также приоритетные виды и коридоры.</w:t>
      </w:r>
    </w:p>
    <w:p w14:paraId="4C6C8739" w14:textId="77777777" w:rsidR="002F77D7" w:rsidRDefault="002F77D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4860323B" w14:textId="49D0ED8D" w:rsidR="009A22D2" w:rsidRPr="002F77D7" w:rsidRDefault="002F77D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ascii="Calibri" w:eastAsia="Calibri" w:hAnsi="Calibri" w:cs="Calibri"/>
          <w:b/>
          <w:lang w:val="ru-RU"/>
        </w:rPr>
        <w:t>КТО МОЖЕТ ПОДАВАТЬ ЗАЯВКУ</w:t>
      </w:r>
    </w:p>
    <w:p w14:paraId="7E8C7D0D" w14:textId="77777777" w:rsidR="0062135F" w:rsidRPr="002F77D7" w:rsidRDefault="0062135F" w:rsidP="002F5941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4EEF7247" w14:textId="06D4D39F" w:rsidR="002F5941" w:rsidRPr="003D1E46" w:rsidRDefault="003D1E46" w:rsidP="003D1E46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3D1E46">
        <w:rPr>
          <w:rFonts w:eastAsia="Times New Roman" w:cstheme="minorHAnsi"/>
          <w:lang w:val="ru-RU" w:eastAsia="en-GB"/>
        </w:rPr>
        <w:t>Заявки на финансирование могут подавать неправительственные и некоммерческие организации гражданского об</w:t>
      </w:r>
      <w:r>
        <w:rPr>
          <w:rFonts w:eastAsia="Times New Roman" w:cstheme="minorHAnsi"/>
          <w:lang w:val="ru-RU" w:eastAsia="en-GB"/>
        </w:rPr>
        <w:t>щества, зарегистрированные общи</w:t>
      </w:r>
      <w:r w:rsidRPr="003D1E46">
        <w:rPr>
          <w:rFonts w:eastAsia="Times New Roman" w:cstheme="minorHAnsi"/>
          <w:lang w:val="ru-RU" w:eastAsia="en-GB"/>
        </w:rPr>
        <w:t>ны</w:t>
      </w:r>
      <w:r>
        <w:rPr>
          <w:rFonts w:eastAsia="Times New Roman" w:cstheme="minorHAnsi"/>
          <w:lang w:val="ru-RU" w:eastAsia="en-GB"/>
        </w:rPr>
        <w:t xml:space="preserve"> </w:t>
      </w:r>
      <w:r w:rsidRPr="003D1E46">
        <w:rPr>
          <w:rFonts w:eastAsia="Times New Roman" w:cstheme="minorHAnsi"/>
          <w:lang w:val="ru-RU" w:eastAsia="en-GB"/>
        </w:rPr>
        <w:t xml:space="preserve">и гражданские кооперативы, а также частные университеты. </w:t>
      </w:r>
      <w:r w:rsidR="000E7A5E">
        <w:rPr>
          <w:rFonts w:eastAsia="Times New Roman" w:cstheme="minorHAnsi"/>
          <w:lang w:val="ru-RU" w:eastAsia="en-GB"/>
        </w:rPr>
        <w:t>Т</w:t>
      </w:r>
      <w:r>
        <w:rPr>
          <w:rFonts w:eastAsia="Times New Roman" w:cstheme="minorHAnsi"/>
          <w:lang w:val="ru-RU" w:eastAsia="en-GB"/>
        </w:rPr>
        <w:t xml:space="preserve">акже </w:t>
      </w:r>
      <w:r w:rsidR="007709B2">
        <w:rPr>
          <w:rFonts w:eastAsia="Times New Roman" w:cstheme="minorHAnsi"/>
          <w:lang w:val="ru-RU" w:eastAsia="en-GB"/>
        </w:rPr>
        <w:t xml:space="preserve">могут обращаться за финансированием </w:t>
      </w:r>
      <w:r>
        <w:rPr>
          <w:rFonts w:eastAsia="Times New Roman" w:cstheme="minorHAnsi"/>
          <w:lang w:val="ru-RU" w:eastAsia="en-GB"/>
        </w:rPr>
        <w:t>фермерские хозяйства</w:t>
      </w:r>
      <w:r w:rsidRPr="003D1E46">
        <w:rPr>
          <w:rFonts w:eastAsia="Times New Roman" w:cstheme="minorHAnsi"/>
          <w:lang w:val="ru-RU" w:eastAsia="en-GB"/>
        </w:rPr>
        <w:t xml:space="preserve">. </w:t>
      </w:r>
      <w:r w:rsidR="00C479D5">
        <w:rPr>
          <w:rFonts w:eastAsia="Times New Roman" w:cstheme="minorHAnsi"/>
          <w:lang w:val="ru-RU" w:eastAsia="en-GB"/>
        </w:rPr>
        <w:t xml:space="preserve">Физические </w:t>
      </w:r>
      <w:r w:rsidRPr="003D1E46">
        <w:rPr>
          <w:rFonts w:eastAsia="Times New Roman" w:cstheme="minorHAnsi"/>
          <w:lang w:val="ru-RU" w:eastAsia="en-GB"/>
        </w:rPr>
        <w:t>лица должны работать с организациями гражданского общества, а не обращаться непосредственно</w:t>
      </w:r>
      <w:r w:rsidR="00C479D5">
        <w:rPr>
          <w:rFonts w:eastAsia="Times New Roman" w:cstheme="minorHAnsi"/>
          <w:lang w:val="ru-RU" w:eastAsia="en-GB"/>
        </w:rPr>
        <w:t xml:space="preserve"> сами</w:t>
      </w:r>
      <w:r w:rsidRPr="003D1E46">
        <w:rPr>
          <w:rFonts w:eastAsia="Times New Roman" w:cstheme="minorHAnsi"/>
          <w:lang w:val="ru-RU" w:eastAsia="en-GB"/>
        </w:rPr>
        <w:t>.</w:t>
      </w:r>
    </w:p>
    <w:p w14:paraId="61E7067E" w14:textId="5C85131D" w:rsidR="004A5EAD" w:rsidRDefault="004A5EAD" w:rsidP="002F5941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4A5EAD">
        <w:rPr>
          <w:rFonts w:eastAsia="Times New Roman" w:cstheme="minorHAnsi"/>
          <w:lang w:val="ru-RU" w:eastAsia="en-GB"/>
        </w:rPr>
        <w:t xml:space="preserve">Организации должны иметь свой собственный банковский счет и согласно соответствующим </w:t>
      </w:r>
      <w:r>
        <w:rPr>
          <w:rFonts w:eastAsia="Times New Roman" w:cstheme="minorHAnsi"/>
          <w:lang w:val="ru-RU" w:eastAsia="en-GB"/>
        </w:rPr>
        <w:t>государственным</w:t>
      </w:r>
      <w:r w:rsidRPr="004A5EAD">
        <w:rPr>
          <w:rFonts w:eastAsia="Times New Roman" w:cstheme="minorHAnsi"/>
          <w:lang w:val="ru-RU" w:eastAsia="en-GB"/>
        </w:rPr>
        <w:t xml:space="preserve"> законам иметь право на получение благотворительных взносов. Группы, не имеющие банковского счета в долларах США, могут сотрудничать с другими организациями, которые имеют банковский счет в долларах США.</w:t>
      </w:r>
    </w:p>
    <w:p w14:paraId="188BC0AB" w14:textId="77777777" w:rsidR="004A5EAD" w:rsidRDefault="004A5EAD" w:rsidP="002F5941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0017E080" w14:textId="7609C0A3" w:rsidR="00B0345A" w:rsidRPr="00B0345A" w:rsidRDefault="00B0345A" w:rsidP="00B0345A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Государственные предприятия либо</w:t>
      </w:r>
      <w:r w:rsidRPr="00B0345A">
        <w:rPr>
          <w:rFonts w:eastAsia="Times New Roman" w:cstheme="minorHAnsi"/>
          <w:lang w:val="ru-RU" w:eastAsia="en-GB"/>
        </w:rPr>
        <w:t xml:space="preserve"> учреждения имеют право</w:t>
      </w:r>
      <w:r>
        <w:rPr>
          <w:rFonts w:eastAsia="Times New Roman" w:cstheme="minorHAnsi"/>
          <w:lang w:val="ru-RU" w:eastAsia="en-GB"/>
        </w:rPr>
        <w:t xml:space="preserve"> подавать заявки</w:t>
      </w:r>
      <w:r w:rsidRPr="00B0345A">
        <w:rPr>
          <w:rFonts w:eastAsia="Times New Roman" w:cstheme="minorHAnsi"/>
          <w:lang w:val="ru-RU" w:eastAsia="en-GB"/>
        </w:rPr>
        <w:t xml:space="preserve"> только в том случае, если они могут доказать, что предприятие или учреждение:</w:t>
      </w:r>
    </w:p>
    <w:p w14:paraId="2F0C408E" w14:textId="4F08F787" w:rsidR="00B0345A" w:rsidRPr="00B0345A" w:rsidRDefault="00B0345A" w:rsidP="00B0345A">
      <w:pPr>
        <w:pStyle w:val="a5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ru-RU" w:eastAsia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ru-RU" w:eastAsia="en-GB"/>
        </w:rPr>
        <w:t>Правосубъектность</w:t>
      </w:r>
      <w:proofErr w:type="spellEnd"/>
      <w:r>
        <w:rPr>
          <w:rFonts w:asciiTheme="minorHAnsi" w:hAnsiTheme="minorHAnsi" w:cstheme="minorHAnsi"/>
          <w:sz w:val="22"/>
          <w:szCs w:val="22"/>
          <w:lang w:val="ru-RU" w:eastAsia="en-GB"/>
        </w:rPr>
        <w:t xml:space="preserve"> независим</w:t>
      </w:r>
      <w:r w:rsidR="000E7A5E">
        <w:rPr>
          <w:rFonts w:asciiTheme="minorHAnsi" w:hAnsiTheme="minorHAnsi" w:cstheme="minorHAnsi"/>
          <w:sz w:val="22"/>
          <w:szCs w:val="22"/>
          <w:lang w:val="ru-RU" w:eastAsia="en-GB"/>
        </w:rPr>
        <w:t>о</w:t>
      </w:r>
      <w:r w:rsidRPr="00B0345A">
        <w:rPr>
          <w:rFonts w:asciiTheme="minorHAnsi" w:hAnsiTheme="minorHAnsi" w:cstheme="minorHAnsi"/>
          <w:sz w:val="22"/>
          <w:szCs w:val="22"/>
          <w:lang w:val="ru-RU" w:eastAsia="en-GB"/>
        </w:rPr>
        <w:t xml:space="preserve"> от любого государственного учреждения или субъекта;</w:t>
      </w:r>
    </w:p>
    <w:p w14:paraId="041547F4" w14:textId="7DD95E1D" w:rsidR="00B0345A" w:rsidRPr="00B0345A" w:rsidRDefault="00B0345A" w:rsidP="00B0345A">
      <w:pPr>
        <w:pStyle w:val="a5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ru-RU" w:eastAsia="en-GB"/>
        </w:rPr>
      </w:pPr>
      <w:r w:rsidRPr="00B0345A">
        <w:rPr>
          <w:rFonts w:asciiTheme="minorHAnsi" w:hAnsiTheme="minorHAnsi" w:cstheme="minorHAnsi"/>
          <w:sz w:val="22"/>
          <w:szCs w:val="22"/>
          <w:lang w:val="ru-RU" w:eastAsia="en-GB"/>
        </w:rPr>
        <w:t>Полномочия на подачу заявок и получение частных средств; и</w:t>
      </w:r>
    </w:p>
    <w:p w14:paraId="7E3186EA" w14:textId="5B241663" w:rsidR="002F5941" w:rsidRPr="00B0345A" w:rsidRDefault="00B0345A" w:rsidP="00B0345A">
      <w:pPr>
        <w:pStyle w:val="a5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ru-RU" w:eastAsia="en-GB"/>
        </w:rPr>
      </w:pPr>
      <w:r w:rsidRPr="00B0345A">
        <w:rPr>
          <w:rFonts w:asciiTheme="minorHAnsi" w:hAnsiTheme="minorHAnsi" w:cstheme="minorHAnsi"/>
          <w:sz w:val="22"/>
          <w:szCs w:val="22"/>
          <w:lang w:val="ru-RU" w:eastAsia="en-GB"/>
        </w:rPr>
        <w:t>Не может претендовать на суверенный иммунитет.</w:t>
      </w:r>
    </w:p>
    <w:p w14:paraId="31650A18" w14:textId="77777777" w:rsidR="00B0345A" w:rsidRDefault="00B0345A" w:rsidP="00B0345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61944E3F" w14:textId="77777777" w:rsidR="00C51C46" w:rsidRPr="00C51C46" w:rsidRDefault="00C51C46" w:rsidP="00C51C46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Cs w:val="24"/>
          <w:lang w:val="ru-RU" w:eastAsia="ru-RU"/>
        </w:rPr>
      </w:pPr>
      <w:r w:rsidRPr="00C51C46">
        <w:rPr>
          <w:rFonts w:eastAsia="Times New Roman" w:cstheme="minorHAnsi"/>
          <w:color w:val="313131"/>
          <w:szCs w:val="24"/>
          <w:lang w:val="ru-RU" w:eastAsia="ru-RU"/>
        </w:rPr>
        <w:t>Гранты не могут использоваться на:</w:t>
      </w:r>
    </w:p>
    <w:p w14:paraId="118AA4A0" w14:textId="77777777" w:rsidR="00C51C46" w:rsidRPr="00C51C46" w:rsidRDefault="00C51C46" w:rsidP="00C51C4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13131"/>
          <w:szCs w:val="24"/>
          <w:lang w:val="ru-RU" w:eastAsia="ru-RU"/>
        </w:rPr>
      </w:pPr>
      <w:r w:rsidRPr="00C51C46">
        <w:rPr>
          <w:rFonts w:eastAsia="Times New Roman" w:cstheme="minorHAnsi"/>
          <w:color w:val="313131"/>
          <w:szCs w:val="24"/>
          <w:lang w:val="ru-RU" w:eastAsia="ru-RU"/>
        </w:rPr>
        <w:t xml:space="preserve">Приобретение земли, принудительное переселение людей или деятельность, негативно влияющую на культурные объекты, в том числе важные для местных общин.  </w:t>
      </w:r>
    </w:p>
    <w:p w14:paraId="0EDA4A85" w14:textId="77777777" w:rsidR="00C51C46" w:rsidRPr="00C51C46" w:rsidRDefault="00C51C46" w:rsidP="00C51C4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13131"/>
          <w:szCs w:val="24"/>
          <w:lang w:val="ru-RU" w:eastAsia="ru-RU"/>
        </w:rPr>
      </w:pPr>
      <w:r w:rsidRPr="00C51C46">
        <w:rPr>
          <w:rFonts w:eastAsia="Times New Roman" w:cstheme="minorHAnsi"/>
          <w:color w:val="313131"/>
          <w:szCs w:val="24"/>
          <w:lang w:val="ru-RU" w:eastAsia="ru-RU"/>
        </w:rPr>
        <w:t>Деятельность, отрицательно влияющая на коренные народы, или в тех случаях, когда эти общины не оказывают широкой поддержки деятельности по проекту.</w:t>
      </w:r>
    </w:p>
    <w:p w14:paraId="21276FC1" w14:textId="0A82149E" w:rsidR="002F5941" w:rsidRPr="00C51C46" w:rsidRDefault="00C51C46" w:rsidP="00C51C4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13131"/>
          <w:szCs w:val="24"/>
          <w:lang w:val="ru-RU" w:eastAsia="ru-RU"/>
        </w:rPr>
      </w:pPr>
      <w:r w:rsidRPr="00C51C46">
        <w:rPr>
          <w:rFonts w:eastAsia="Times New Roman" w:cstheme="minorHAnsi"/>
          <w:color w:val="313131"/>
          <w:szCs w:val="24"/>
          <w:lang w:val="ru-RU" w:eastAsia="ru-RU"/>
        </w:rPr>
        <w:t xml:space="preserve">Физическое изъятие или изменение любых культурных объектов (включая объекты, имеющие археологическую, палеонтологическую, историческую, религиозную или уникальную природную ценность). В предлагаемых мероприятиях следует соблюдать все другие соответствующие гарантии и социальную политику, изложенные на </w:t>
      </w:r>
      <w:hyperlink r:id="rId14" w:history="1">
        <w:r w:rsidRPr="00C51C46">
          <w:rPr>
            <w:rStyle w:val="a4"/>
            <w:rFonts w:eastAsia="Times New Roman" w:cstheme="minorHAnsi"/>
            <w:szCs w:val="24"/>
            <w:lang w:val="ru-RU" w:eastAsia="ru-RU"/>
          </w:rPr>
          <w:t xml:space="preserve">веб-сайте </w:t>
        </w:r>
        <w:r w:rsidRPr="00C51C46">
          <w:rPr>
            <w:rStyle w:val="a4"/>
            <w:rFonts w:eastAsia="Times New Roman" w:cstheme="minorHAnsi"/>
            <w:szCs w:val="24"/>
            <w:lang w:eastAsia="ru-RU"/>
          </w:rPr>
          <w:t>CEPF</w:t>
        </w:r>
      </w:hyperlink>
      <w:r w:rsidRPr="00C51C46">
        <w:rPr>
          <w:rFonts w:cstheme="minorHAnsi"/>
          <w:sz w:val="20"/>
          <w:lang w:val="ru-RU"/>
        </w:rPr>
        <w:t xml:space="preserve"> </w:t>
      </w:r>
      <w:r w:rsidRPr="00C51C46">
        <w:rPr>
          <w:rFonts w:eastAsia="Times New Roman" w:cstheme="minorHAnsi"/>
          <w:color w:val="313131"/>
          <w:szCs w:val="24"/>
          <w:lang w:val="ru-RU" w:eastAsia="ru-RU"/>
        </w:rPr>
        <w:t xml:space="preserve">или в Приложении к Письму о гранте на </w:t>
      </w:r>
      <w:hyperlink r:id="rId15" w:history="1">
        <w:r w:rsidRPr="00C51C46">
          <w:rPr>
            <w:rStyle w:val="a4"/>
            <w:rFonts w:eastAsia="Times New Roman" w:cstheme="minorHAnsi"/>
            <w:szCs w:val="24"/>
            <w:lang w:val="ru-RU" w:eastAsia="ru-RU"/>
          </w:rPr>
          <w:t>сайте проекта</w:t>
        </w:r>
      </w:hyperlink>
      <w:r w:rsidRPr="00C51C46">
        <w:rPr>
          <w:rFonts w:eastAsia="Times New Roman" w:cstheme="minorHAnsi"/>
          <w:color w:val="313131"/>
          <w:szCs w:val="24"/>
          <w:lang w:val="ru-RU" w:eastAsia="ru-RU"/>
        </w:rPr>
        <w:t>.</w:t>
      </w:r>
    </w:p>
    <w:p w14:paraId="5D9EE041" w14:textId="77777777" w:rsidR="00A02E0B" w:rsidRPr="00A02E0B" w:rsidRDefault="00A02E0B" w:rsidP="00A02E0B">
      <w:pPr>
        <w:pStyle w:val="a5"/>
        <w:rPr>
          <w:rFonts w:asciiTheme="minorHAnsi" w:hAnsiTheme="minorHAnsi" w:cstheme="minorHAnsi"/>
          <w:sz w:val="22"/>
          <w:szCs w:val="22"/>
          <w:lang w:val="ru-RU" w:eastAsia="en-GB"/>
        </w:rPr>
      </w:pPr>
    </w:p>
    <w:p w14:paraId="310BACD2" w14:textId="77777777" w:rsidR="00A14866" w:rsidRDefault="00A14866" w:rsidP="00D056DC">
      <w:pPr>
        <w:pStyle w:val="a3"/>
        <w:rPr>
          <w:rFonts w:eastAsia="Times New Roman" w:cstheme="minorHAnsi"/>
          <w:b/>
          <w:lang w:val="ru-RU" w:eastAsia="en-GB"/>
        </w:rPr>
      </w:pPr>
    </w:p>
    <w:p w14:paraId="00F5EFD8" w14:textId="0FB6A270" w:rsidR="0062135F" w:rsidRDefault="00020530" w:rsidP="00D056DC">
      <w:pPr>
        <w:pStyle w:val="a3"/>
        <w:rPr>
          <w:rFonts w:eastAsia="Times New Roman" w:cstheme="minorHAnsi"/>
          <w:b/>
          <w:lang w:val="ru-RU" w:eastAsia="en-GB"/>
        </w:rPr>
      </w:pPr>
      <w:r w:rsidRPr="001C7C03">
        <w:rPr>
          <w:rFonts w:eastAsia="Times New Roman" w:cstheme="minorHAnsi"/>
          <w:b/>
          <w:lang w:val="ru-RU" w:eastAsia="en-GB"/>
        </w:rPr>
        <w:t>ОПИСАНИЕ ПРИОРИТЕТОВ</w:t>
      </w:r>
    </w:p>
    <w:p w14:paraId="6C824ED1" w14:textId="77777777" w:rsidR="00020530" w:rsidRPr="00020530" w:rsidRDefault="00020530" w:rsidP="00D056DC">
      <w:pPr>
        <w:pStyle w:val="a3"/>
        <w:rPr>
          <w:lang w:val="ru-RU"/>
        </w:rPr>
      </w:pPr>
    </w:p>
    <w:p w14:paraId="7ECABE32" w14:textId="6EA66823" w:rsidR="00D056DC" w:rsidRPr="000C77AC" w:rsidRDefault="00D056DC" w:rsidP="00D056DC">
      <w:pPr>
        <w:pStyle w:val="a3"/>
        <w:rPr>
          <w:lang w:val="ru-RU"/>
        </w:rPr>
      </w:pPr>
      <w:r w:rsidRPr="000C77AC">
        <w:rPr>
          <w:lang w:val="ru-RU"/>
        </w:rPr>
        <w:t>Приоритетными темами являются:</w:t>
      </w:r>
    </w:p>
    <w:p w14:paraId="42EF83C4" w14:textId="39720F93" w:rsidR="00D056DC" w:rsidRPr="000C77AC" w:rsidRDefault="00D056DC" w:rsidP="00F719C4">
      <w:pPr>
        <w:pStyle w:val="a3"/>
        <w:numPr>
          <w:ilvl w:val="0"/>
          <w:numId w:val="16"/>
        </w:numPr>
        <w:rPr>
          <w:lang w:val="ru-RU"/>
        </w:rPr>
      </w:pPr>
      <w:r w:rsidRPr="000C77AC">
        <w:rPr>
          <w:lang w:val="ru-RU"/>
        </w:rPr>
        <w:t>Национальные традиции и современное экологическое образование – основа устойчивого развития местных сообществ и природных экосистем.</w:t>
      </w:r>
    </w:p>
    <w:p w14:paraId="799EDCED" w14:textId="43A8080B" w:rsidR="00D056DC" w:rsidRPr="000C77AC" w:rsidRDefault="00D056DC" w:rsidP="00F719C4">
      <w:pPr>
        <w:pStyle w:val="a3"/>
        <w:numPr>
          <w:ilvl w:val="0"/>
          <w:numId w:val="16"/>
        </w:numPr>
        <w:rPr>
          <w:lang w:val="ru-RU"/>
        </w:rPr>
      </w:pPr>
      <w:r w:rsidRPr="000C77AC">
        <w:rPr>
          <w:lang w:val="ru-RU"/>
        </w:rPr>
        <w:t>Усиление единой системы мониторинга и охраны существующей системы ООПТ</w:t>
      </w:r>
    </w:p>
    <w:p w14:paraId="5E8E716C" w14:textId="204963A4" w:rsidR="00D056DC" w:rsidRPr="000C77AC" w:rsidRDefault="00D056DC" w:rsidP="00F719C4">
      <w:pPr>
        <w:pStyle w:val="a3"/>
        <w:numPr>
          <w:ilvl w:val="0"/>
          <w:numId w:val="16"/>
        </w:numPr>
        <w:rPr>
          <w:lang w:val="ru-RU"/>
        </w:rPr>
      </w:pPr>
      <w:r w:rsidRPr="000C77AC">
        <w:rPr>
          <w:lang w:val="ru-RU"/>
        </w:rPr>
        <w:t xml:space="preserve">Наиболее заселенные и продуктивные долины Киргизии – сохранение КБР как основа устойчивости развития. </w:t>
      </w:r>
    </w:p>
    <w:p w14:paraId="19A229DB" w14:textId="77777777" w:rsidR="00D056DC" w:rsidRPr="000C77AC" w:rsidRDefault="00D056DC" w:rsidP="00D056DC">
      <w:pPr>
        <w:pStyle w:val="a3"/>
        <w:rPr>
          <w:lang w:val="ru-RU"/>
        </w:rPr>
      </w:pPr>
    </w:p>
    <w:p w14:paraId="7D2C866E" w14:textId="77777777" w:rsidR="00D056DC" w:rsidRPr="000C77AC" w:rsidRDefault="00D056DC" w:rsidP="00D056DC">
      <w:pPr>
        <w:pStyle w:val="a3"/>
        <w:rPr>
          <w:lang w:val="ru-RU"/>
        </w:rPr>
      </w:pPr>
      <w:r w:rsidRPr="000C77AC">
        <w:rPr>
          <w:lang w:val="ru-RU"/>
        </w:rPr>
        <w:t>Приоритетными территориями являются:</w:t>
      </w:r>
    </w:p>
    <w:p w14:paraId="302E1BEE" w14:textId="50707E97" w:rsidR="00D056DC" w:rsidRPr="000C77AC" w:rsidRDefault="00F719C4" w:rsidP="00F719C4">
      <w:pPr>
        <w:pStyle w:val="a3"/>
        <w:numPr>
          <w:ilvl w:val="0"/>
          <w:numId w:val="18"/>
        </w:numPr>
        <w:rPr>
          <w:lang w:val="ru-RU"/>
        </w:rPr>
      </w:pPr>
      <w:r w:rsidRPr="000C77AC">
        <w:rPr>
          <w:lang w:val="ru-RU"/>
        </w:rPr>
        <w:t>Коридор 7, и КБР 20 и 23:</w:t>
      </w:r>
    </w:p>
    <w:p w14:paraId="73F23793" w14:textId="77777777" w:rsidR="00D056DC" w:rsidRPr="000C77AC" w:rsidRDefault="00D056DC" w:rsidP="00F719C4">
      <w:pPr>
        <w:pStyle w:val="a3"/>
        <w:ind w:left="990"/>
        <w:rPr>
          <w:lang w:val="ru-RU"/>
        </w:rPr>
      </w:pPr>
      <w:r w:rsidRPr="000C77AC">
        <w:rPr>
          <w:lang w:val="ru-RU"/>
        </w:rPr>
        <w:t xml:space="preserve">КБР 20: Охрана и ответственное пользование экосистемами можжевеловых лесов, дикой природой и эндемичными видами с участием местных </w:t>
      </w:r>
      <w:proofErr w:type="spellStart"/>
      <w:r w:rsidRPr="000C77AC">
        <w:rPr>
          <w:lang w:val="ru-RU"/>
        </w:rPr>
        <w:t>природопользователей</w:t>
      </w:r>
      <w:proofErr w:type="spellEnd"/>
      <w:r w:rsidRPr="000C77AC">
        <w:rPr>
          <w:lang w:val="ru-RU"/>
        </w:rPr>
        <w:t>.</w:t>
      </w:r>
    </w:p>
    <w:p w14:paraId="2E4AF27F" w14:textId="77777777" w:rsidR="00D056DC" w:rsidRPr="000C77AC" w:rsidRDefault="00D056DC" w:rsidP="00F719C4">
      <w:pPr>
        <w:pStyle w:val="a3"/>
        <w:ind w:left="990"/>
        <w:rPr>
          <w:lang w:val="ru-RU"/>
        </w:rPr>
      </w:pPr>
      <w:r w:rsidRPr="000C77AC">
        <w:rPr>
          <w:lang w:val="ru-RU"/>
        </w:rPr>
        <w:t xml:space="preserve">КБР 23: Охрана и исследования угрожаемых и эндемичных видов, дикой природы, вовлечение местных </w:t>
      </w:r>
      <w:proofErr w:type="spellStart"/>
      <w:r w:rsidRPr="000C77AC">
        <w:rPr>
          <w:lang w:val="ru-RU"/>
        </w:rPr>
        <w:t>природопользователей</w:t>
      </w:r>
      <w:proofErr w:type="spellEnd"/>
      <w:r w:rsidRPr="000C77AC">
        <w:rPr>
          <w:lang w:val="ru-RU"/>
        </w:rPr>
        <w:t xml:space="preserve"> и укрепление потенциала для более эффективного функционирования КРБ.</w:t>
      </w:r>
    </w:p>
    <w:p w14:paraId="0C45C1CA" w14:textId="76681483" w:rsidR="00D056DC" w:rsidRPr="000C77AC" w:rsidRDefault="00D056DC" w:rsidP="00F719C4">
      <w:pPr>
        <w:pStyle w:val="a3"/>
        <w:numPr>
          <w:ilvl w:val="0"/>
          <w:numId w:val="17"/>
        </w:numPr>
        <w:rPr>
          <w:lang w:val="ru-RU"/>
        </w:rPr>
      </w:pPr>
      <w:r w:rsidRPr="000C77AC">
        <w:rPr>
          <w:lang w:val="ru-RU"/>
        </w:rPr>
        <w:t>Коридор 18, КБР 28, и 30.</w:t>
      </w:r>
    </w:p>
    <w:p w14:paraId="6B281914" w14:textId="77777777" w:rsidR="00D056DC" w:rsidRPr="000C77AC" w:rsidRDefault="00D056DC" w:rsidP="00D056DC">
      <w:pPr>
        <w:pStyle w:val="a3"/>
        <w:rPr>
          <w:lang w:val="ru-RU"/>
        </w:rPr>
      </w:pPr>
    </w:p>
    <w:p w14:paraId="7C570508" w14:textId="5E739599" w:rsidR="00D056DC" w:rsidRPr="000C77AC" w:rsidRDefault="00D056DC" w:rsidP="00D056DC">
      <w:pPr>
        <w:pStyle w:val="a3"/>
        <w:rPr>
          <w:lang w:val="ru-RU"/>
        </w:rPr>
      </w:pPr>
      <w:r w:rsidRPr="000C77AC">
        <w:rPr>
          <w:lang w:val="ru-RU"/>
        </w:rPr>
        <w:t>В то же время возможен выход за пределы приоритетных КБР и Коридоров, если проект затрагивает другие приоритеты, обозначенные в Характеристике Экосис</w:t>
      </w:r>
      <w:r w:rsidR="000C77AC" w:rsidRPr="000C77AC">
        <w:rPr>
          <w:lang w:val="ru-RU"/>
        </w:rPr>
        <w:t>те</w:t>
      </w:r>
      <w:r w:rsidRPr="000C77AC">
        <w:rPr>
          <w:lang w:val="ru-RU"/>
        </w:rPr>
        <w:t>мы (</w:t>
      </w:r>
      <w:r w:rsidRPr="000C77AC">
        <w:t>Ecosystem</w:t>
      </w:r>
      <w:r w:rsidRPr="000C77AC">
        <w:rPr>
          <w:lang w:val="ru-RU"/>
        </w:rPr>
        <w:t xml:space="preserve"> </w:t>
      </w:r>
      <w:r w:rsidRPr="000C77AC">
        <w:t>Profile</w:t>
      </w:r>
      <w:r w:rsidRPr="000C77AC">
        <w:rPr>
          <w:lang w:val="ru-RU"/>
        </w:rPr>
        <w:t>).</w:t>
      </w:r>
    </w:p>
    <w:p w14:paraId="5EF94DB3" w14:textId="77777777" w:rsidR="003A68B9" w:rsidRPr="000C77AC" w:rsidRDefault="003A68B9" w:rsidP="000651B2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EA9239F" w14:textId="417CEC1E" w:rsidR="00DF038D" w:rsidRDefault="00DF038D" w:rsidP="000651B2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DF038D">
        <w:rPr>
          <w:rFonts w:eastAsia="Times New Roman" w:cstheme="minorHAnsi"/>
          <w:lang w:val="ru-RU" w:eastAsia="en-GB"/>
        </w:rPr>
        <w:t xml:space="preserve">Вместо того, чтобы </w:t>
      </w:r>
      <w:r>
        <w:rPr>
          <w:rFonts w:eastAsia="Times New Roman" w:cstheme="minorHAnsi"/>
          <w:lang w:val="ru-RU" w:eastAsia="en-GB"/>
        </w:rPr>
        <w:t>повторять</w:t>
      </w:r>
      <w:r w:rsidRPr="00DF038D">
        <w:rPr>
          <w:rFonts w:eastAsia="Times New Roman" w:cstheme="minorHAnsi"/>
          <w:lang w:val="ru-RU" w:eastAsia="en-GB"/>
        </w:rPr>
        <w:t xml:space="preserve"> или конкурировать с существующими проектами по отдельным видам, наш подход состоит в том, чтобы поощрять пр</w:t>
      </w:r>
      <w:r>
        <w:rPr>
          <w:rFonts w:eastAsia="Times New Roman" w:cstheme="minorHAnsi"/>
          <w:lang w:val="ru-RU" w:eastAsia="en-GB"/>
        </w:rPr>
        <w:t>едл</w:t>
      </w:r>
      <w:r w:rsidRPr="00DF038D">
        <w:rPr>
          <w:rFonts w:eastAsia="Times New Roman" w:cstheme="minorHAnsi"/>
          <w:lang w:val="ru-RU" w:eastAsia="en-GB"/>
        </w:rPr>
        <w:t>ожения, которые учитывают весь КБА, коридор и прилегающие территории, и фокусируются на сохранении более крупных экосистем.</w:t>
      </w:r>
    </w:p>
    <w:p w14:paraId="3ABC379B" w14:textId="77777777" w:rsidR="00DF038D" w:rsidRDefault="00DF038D" w:rsidP="000651B2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EC60753" w14:textId="1C644F2A" w:rsidR="00E650B7" w:rsidRPr="00DF038D" w:rsidRDefault="00DF038D" w:rsidP="00E650B7">
      <w:pPr>
        <w:rPr>
          <w:rFonts w:cstheme="minorHAnsi"/>
          <w:lang w:val="ru-RU" w:eastAsia="en-GB"/>
        </w:rPr>
      </w:pPr>
      <w:r w:rsidRPr="00DF038D">
        <w:rPr>
          <w:rFonts w:eastAsia="Times New Roman" w:cstheme="minorHAnsi"/>
          <w:lang w:val="ru-RU" w:eastAsia="en-GB"/>
        </w:rPr>
        <w:t>В идеале проектные предложения (</w:t>
      </w:r>
      <w:r>
        <w:rPr>
          <w:rFonts w:eastAsia="Times New Roman" w:cstheme="minorHAnsi"/>
          <w:lang w:val="ru-RU" w:eastAsia="en-GB"/>
        </w:rPr>
        <w:t>заявки)</w:t>
      </w:r>
      <w:r w:rsidRPr="00DF038D">
        <w:rPr>
          <w:rFonts w:eastAsia="Times New Roman" w:cstheme="minorHAnsi"/>
          <w:lang w:val="ru-RU" w:eastAsia="en-GB"/>
        </w:rPr>
        <w:t xml:space="preserve"> должны воспроизводить прошлые природоохранные проекты, которые, как было доказано на местах, имеют высокую долгосрочную эффективность на местном уровне и демонстрируют позитивное воздействие на состояние сохранения биоразнообразия.</w:t>
      </w:r>
    </w:p>
    <w:p w14:paraId="382268E2" w14:textId="3D190BF9" w:rsidR="000651B2" w:rsidRPr="00B6253B" w:rsidRDefault="000651B2" w:rsidP="000651B2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96566A">
        <w:rPr>
          <w:rFonts w:eastAsia="Times New Roman" w:cstheme="minorHAnsi"/>
          <w:b/>
          <w:lang w:eastAsia="en-GB"/>
        </w:rPr>
        <w:t>T</w:t>
      </w:r>
      <w:proofErr w:type="spellStart"/>
      <w:r w:rsidR="00B6253B">
        <w:rPr>
          <w:rFonts w:eastAsia="Times New Roman" w:cstheme="minorHAnsi"/>
          <w:b/>
          <w:lang w:val="ru-RU" w:eastAsia="en-GB"/>
        </w:rPr>
        <w:t>аблица</w:t>
      </w:r>
      <w:proofErr w:type="spellEnd"/>
      <w:r w:rsidR="00D056DC" w:rsidRPr="00B6253B">
        <w:rPr>
          <w:rFonts w:eastAsia="Times New Roman" w:cstheme="minorHAnsi"/>
          <w:b/>
          <w:lang w:val="ru-RU" w:eastAsia="en-GB"/>
        </w:rPr>
        <w:t xml:space="preserve"> 1</w:t>
      </w:r>
      <w:r w:rsidRPr="00B6253B">
        <w:rPr>
          <w:rFonts w:eastAsia="Times New Roman" w:cstheme="minorHAnsi"/>
          <w:b/>
          <w:lang w:val="ru-RU" w:eastAsia="en-GB"/>
        </w:rPr>
        <w:t xml:space="preserve">: </w:t>
      </w:r>
      <w:r w:rsidR="00B6253B">
        <w:rPr>
          <w:rFonts w:eastAsia="Times New Roman" w:cstheme="minorHAnsi"/>
          <w:b/>
          <w:lang w:val="ru-RU" w:eastAsia="en-GB"/>
        </w:rPr>
        <w:t>Области с</w:t>
      </w:r>
      <w:r w:rsidR="00B6253B" w:rsidRPr="00B6253B">
        <w:rPr>
          <w:rFonts w:ascii="Calibri" w:eastAsia="Calibri" w:hAnsi="Calibri" w:cs="Calibri"/>
          <w:b/>
          <w:bCs/>
          <w:lang w:val="ru-RU"/>
        </w:rPr>
        <w:t xml:space="preserve">оответствующие требованиям </w:t>
      </w:r>
      <w:r w:rsidR="00B6253B">
        <w:rPr>
          <w:rFonts w:ascii="Calibri" w:eastAsia="Calibri" w:hAnsi="Calibri" w:cs="Calibri"/>
          <w:b/>
          <w:bCs/>
          <w:lang w:val="ru-RU"/>
        </w:rPr>
        <w:t>для подачи заявки</w:t>
      </w:r>
    </w:p>
    <w:p w14:paraId="1B1E67AB" w14:textId="77777777" w:rsidR="000651B2" w:rsidRPr="00B6253B" w:rsidRDefault="000651B2" w:rsidP="000651B2">
      <w:pPr>
        <w:spacing w:after="0" w:line="240" w:lineRule="auto"/>
        <w:rPr>
          <w:rFonts w:eastAsia="Times New Roman" w:cstheme="minorHAnsi"/>
          <w:lang w:val="ru-RU" w:eastAsia="en-GB"/>
        </w:rPr>
      </w:pPr>
    </w:p>
    <w:tbl>
      <w:tblPr>
        <w:tblW w:w="857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437"/>
        <w:gridCol w:w="3510"/>
      </w:tblGrid>
      <w:tr w:rsidR="000651B2" w:rsidRPr="00431A51" w14:paraId="34C705C5" w14:textId="77777777" w:rsidTr="00373FFF">
        <w:trPr>
          <w:trHeight w:val="290"/>
        </w:trPr>
        <w:tc>
          <w:tcPr>
            <w:tcW w:w="2626" w:type="dxa"/>
            <w:shd w:val="clear" w:color="auto" w:fill="D9D9D9" w:themeFill="background1" w:themeFillShade="D9"/>
            <w:noWrap/>
            <w:vAlign w:val="center"/>
            <w:hideMark/>
          </w:tcPr>
          <w:p w14:paraId="787BBC1F" w14:textId="4F1B03E4" w:rsidR="000651B2" w:rsidRPr="003C37D0" w:rsidRDefault="003C37D0" w:rsidP="003129CC">
            <w:pPr>
              <w:spacing w:after="0" w:line="240" w:lineRule="auto"/>
              <w:rPr>
                <w:rFonts w:eastAsia="Times New Roman" w:cstheme="minorHAnsi"/>
                <w:b/>
                <w:lang w:val="ru-RU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Страна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3DECE986" w14:textId="3F1FCDBA" w:rsidR="000651B2" w:rsidRPr="003C37D0" w:rsidRDefault="003C37D0" w:rsidP="003129CC">
            <w:pPr>
              <w:spacing w:after="0" w:line="240" w:lineRule="auto"/>
              <w:rPr>
                <w:rFonts w:eastAsia="Times New Roman" w:cstheme="minorHAnsi"/>
                <w:b/>
                <w:lang w:val="ru-RU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Вид области</w:t>
            </w:r>
          </w:p>
        </w:tc>
        <w:tc>
          <w:tcPr>
            <w:tcW w:w="3510" w:type="dxa"/>
            <w:shd w:val="clear" w:color="auto" w:fill="D9D9D9" w:themeFill="background1" w:themeFillShade="D9"/>
            <w:noWrap/>
            <w:vAlign w:val="center"/>
            <w:hideMark/>
          </w:tcPr>
          <w:p w14:paraId="44C781B0" w14:textId="002209AB" w:rsidR="000651B2" w:rsidRPr="003C37D0" w:rsidRDefault="003C37D0" w:rsidP="003129CC">
            <w:pPr>
              <w:spacing w:after="0" w:line="240" w:lineRule="auto"/>
              <w:rPr>
                <w:rFonts w:eastAsia="Times New Roman" w:cstheme="minorHAnsi"/>
                <w:b/>
                <w:lang w:val="ru-RU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Наименование области</w:t>
            </w:r>
          </w:p>
        </w:tc>
      </w:tr>
      <w:tr w:rsidR="000651B2" w:rsidRPr="00350396" w14:paraId="3DFADB79" w14:textId="77777777" w:rsidTr="00373FFF">
        <w:trPr>
          <w:trHeight w:val="290"/>
        </w:trPr>
        <w:tc>
          <w:tcPr>
            <w:tcW w:w="2626" w:type="dxa"/>
            <w:shd w:val="clear" w:color="auto" w:fill="auto"/>
            <w:noWrap/>
            <w:hideMark/>
          </w:tcPr>
          <w:p w14:paraId="52351F52" w14:textId="19AC03AC" w:rsidR="000651B2" w:rsidRPr="003C37D0" w:rsidRDefault="003C37D0" w:rsidP="00F457DF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lang w:val="ru-RU" w:eastAsia="en-GB"/>
              </w:rPr>
              <w:t>Кыргызстан</w:t>
            </w:r>
          </w:p>
        </w:tc>
        <w:tc>
          <w:tcPr>
            <w:tcW w:w="2437" w:type="dxa"/>
          </w:tcPr>
          <w:p w14:paraId="5AFF74F0" w14:textId="1549924C" w:rsidR="000651B2" w:rsidRPr="003C37D0" w:rsidRDefault="003C37D0" w:rsidP="003129CC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proofErr w:type="spellStart"/>
            <w:r>
              <w:rPr>
                <w:rFonts w:eastAsia="Times New Roman" w:cstheme="minorHAnsi"/>
                <w:lang w:val="ru-RU" w:eastAsia="en-GB"/>
              </w:rPr>
              <w:t>Корридор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3419610" w14:textId="07913947" w:rsidR="000651B2" w:rsidRPr="003C37D0" w:rsidRDefault="003C37D0" w:rsidP="003129CC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Корридор</w:t>
            </w:r>
            <w:proofErr w:type="spellEnd"/>
            <w:r w:rsidR="00F457DF" w:rsidRPr="003C37D0">
              <w:rPr>
                <w:lang w:val="ru-RU"/>
              </w:rPr>
              <w:t xml:space="preserve"> 7</w:t>
            </w:r>
            <w:r w:rsidR="00373FFF" w:rsidRPr="003C37D0">
              <w:rPr>
                <w:lang w:val="ru-RU"/>
              </w:rPr>
              <w:t>:</w:t>
            </w:r>
            <w:r w:rsidR="00F457DF" w:rsidRPr="003C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Туркестан и </w:t>
            </w:r>
            <w:proofErr w:type="spellStart"/>
            <w:r>
              <w:rPr>
                <w:lang w:val="ru-RU"/>
              </w:rPr>
              <w:t>Алайские</w:t>
            </w:r>
            <w:proofErr w:type="spellEnd"/>
            <w:r>
              <w:rPr>
                <w:lang w:val="ru-RU"/>
              </w:rPr>
              <w:t xml:space="preserve"> горы</w:t>
            </w:r>
          </w:p>
          <w:p w14:paraId="54C8FF66" w14:textId="1025D71D" w:rsidR="00AE6D02" w:rsidRPr="00CB2AAA" w:rsidRDefault="003C37D0" w:rsidP="00CB2AAA">
            <w:pPr>
              <w:pStyle w:val="a3"/>
              <w:rPr>
                <w:rFonts w:eastAsia="Times New Roman" w:cstheme="minorHAnsi"/>
                <w:lang w:val="ru-RU" w:eastAsia="en-GB"/>
              </w:rPr>
            </w:pPr>
            <w:proofErr w:type="spellStart"/>
            <w:r>
              <w:rPr>
                <w:lang w:val="ru-RU"/>
              </w:rPr>
              <w:t>Корридор</w:t>
            </w:r>
            <w:proofErr w:type="spellEnd"/>
            <w:r w:rsidR="00AE6D02" w:rsidRPr="003C37D0">
              <w:rPr>
                <w:lang w:val="ru-RU"/>
              </w:rPr>
              <w:t xml:space="preserve"> 18</w:t>
            </w:r>
            <w:r w:rsidR="00373FFF" w:rsidRPr="003C37D0">
              <w:rPr>
                <w:lang w:val="ru-RU"/>
              </w:rPr>
              <w:t>:</w:t>
            </w:r>
            <w:r w:rsidR="005F22FD" w:rsidRPr="003C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Хан-Тенгри и </w:t>
            </w:r>
            <w:r w:rsidR="005F22FD" w:rsidRPr="003C37D0">
              <w:rPr>
                <w:lang w:val="ru-RU"/>
              </w:rPr>
              <w:t xml:space="preserve"> </w:t>
            </w:r>
            <w:r w:rsidR="00CB2AAA">
              <w:rPr>
                <w:lang w:val="ru-RU"/>
              </w:rPr>
              <w:t>Горы Тимура</w:t>
            </w:r>
          </w:p>
        </w:tc>
      </w:tr>
      <w:tr w:rsidR="000651B2" w:rsidRPr="00350396" w14:paraId="389C5B5D" w14:textId="77777777" w:rsidTr="00373FFF">
        <w:trPr>
          <w:trHeight w:val="290"/>
        </w:trPr>
        <w:tc>
          <w:tcPr>
            <w:tcW w:w="2626" w:type="dxa"/>
            <w:shd w:val="clear" w:color="auto" w:fill="auto"/>
            <w:noWrap/>
            <w:hideMark/>
          </w:tcPr>
          <w:p w14:paraId="5BC28E9E" w14:textId="00EFD350" w:rsidR="000651B2" w:rsidRPr="00CB2AAA" w:rsidRDefault="00CB2AAA" w:rsidP="00F457DF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lang w:val="ru-RU" w:eastAsia="en-GB"/>
              </w:rPr>
              <w:t>Кыргызстан</w:t>
            </w:r>
          </w:p>
        </w:tc>
        <w:tc>
          <w:tcPr>
            <w:tcW w:w="2437" w:type="dxa"/>
          </w:tcPr>
          <w:p w14:paraId="51E61F2F" w14:textId="57584344" w:rsidR="000651B2" w:rsidRPr="00CB2AAA" w:rsidRDefault="00CB2AAA" w:rsidP="003129CC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lang w:val="ru-RU" w:eastAsia="en-GB"/>
              </w:rPr>
              <w:t>Ключевые территории биоразнообразия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4473B79" w14:textId="33640560" w:rsidR="000651B2" w:rsidRPr="008B2CAB" w:rsidRDefault="000651B2" w:rsidP="003129CC">
            <w:pPr>
              <w:pStyle w:val="a3"/>
              <w:rPr>
                <w:lang w:val="ru-RU"/>
              </w:rPr>
            </w:pPr>
            <w:r w:rsidRPr="00431A51">
              <w:t>KBA</w:t>
            </w:r>
            <w:r w:rsidRPr="008B2CAB">
              <w:rPr>
                <w:lang w:val="ru-RU"/>
              </w:rPr>
              <w:t xml:space="preserve"> 20</w:t>
            </w:r>
            <w:r w:rsidR="00373FFF" w:rsidRPr="008B2CAB">
              <w:rPr>
                <w:lang w:val="ru-RU"/>
              </w:rPr>
              <w:t>:</w:t>
            </w:r>
            <w:r w:rsidR="00297DD3" w:rsidRPr="008B2CAB">
              <w:rPr>
                <w:lang w:val="ru-RU"/>
              </w:rPr>
              <w:t xml:space="preserve"> </w:t>
            </w:r>
            <w:proofErr w:type="spellStart"/>
            <w:r w:rsidR="008B2CAB">
              <w:rPr>
                <w:lang w:val="ru-RU"/>
              </w:rPr>
              <w:t>Исфайрам</w:t>
            </w:r>
            <w:proofErr w:type="spellEnd"/>
            <w:r w:rsidR="00297DD3" w:rsidRPr="008B2CAB">
              <w:rPr>
                <w:lang w:val="ru-RU"/>
              </w:rPr>
              <w:t>-</w:t>
            </w:r>
            <w:r w:rsidR="008B2CAB">
              <w:rPr>
                <w:lang w:val="ru-RU"/>
              </w:rPr>
              <w:t>Шахимардан</w:t>
            </w:r>
          </w:p>
          <w:p w14:paraId="407D715D" w14:textId="39C91BB7" w:rsidR="000651B2" w:rsidRPr="008B2CAB" w:rsidRDefault="000651B2" w:rsidP="00AE6D02">
            <w:pPr>
              <w:pStyle w:val="a3"/>
              <w:rPr>
                <w:lang w:val="ru-RU"/>
              </w:rPr>
            </w:pPr>
            <w:r w:rsidRPr="00431A51">
              <w:t>KBA</w:t>
            </w:r>
            <w:r w:rsidRPr="008B2CAB">
              <w:rPr>
                <w:lang w:val="ru-RU"/>
              </w:rPr>
              <w:t xml:space="preserve"> 23</w:t>
            </w:r>
            <w:r w:rsidR="00373FFF" w:rsidRPr="008B2CAB">
              <w:rPr>
                <w:lang w:val="ru-RU"/>
              </w:rPr>
              <w:t>:</w:t>
            </w:r>
            <w:r w:rsidR="00297DD3" w:rsidRPr="008B2CAB">
              <w:rPr>
                <w:lang w:val="ru-RU"/>
              </w:rPr>
              <w:t xml:space="preserve"> </w:t>
            </w:r>
            <w:proofErr w:type="spellStart"/>
            <w:r w:rsidR="008B2CAB">
              <w:rPr>
                <w:lang w:val="ru-RU"/>
              </w:rPr>
              <w:t>Алай</w:t>
            </w:r>
            <w:proofErr w:type="spellEnd"/>
            <w:r w:rsidR="00297DD3" w:rsidRPr="008B2CAB">
              <w:rPr>
                <w:lang w:val="ru-RU"/>
              </w:rPr>
              <w:t>-</w:t>
            </w:r>
            <w:r w:rsidR="008B2CAB">
              <w:t>K</w:t>
            </w:r>
            <w:proofErr w:type="spellStart"/>
            <w:r w:rsidR="008B2CAB">
              <w:rPr>
                <w:lang w:val="ru-RU"/>
              </w:rPr>
              <w:t>уу</w:t>
            </w:r>
            <w:proofErr w:type="spellEnd"/>
          </w:p>
          <w:p w14:paraId="4677237E" w14:textId="7054A49C" w:rsidR="005F22FD" w:rsidRPr="008B2CAB" w:rsidRDefault="005F22FD" w:rsidP="00AE6D02">
            <w:pPr>
              <w:pStyle w:val="a3"/>
              <w:rPr>
                <w:lang w:val="ru-RU"/>
              </w:rPr>
            </w:pPr>
            <w:r>
              <w:t>KBA</w:t>
            </w:r>
            <w:r w:rsidRPr="008B2CAB">
              <w:rPr>
                <w:lang w:val="ru-RU"/>
              </w:rPr>
              <w:t xml:space="preserve"> 28</w:t>
            </w:r>
            <w:r w:rsidR="00373FFF" w:rsidRPr="008B2CAB">
              <w:rPr>
                <w:lang w:val="ru-RU"/>
              </w:rPr>
              <w:t>:</w:t>
            </w:r>
            <w:r w:rsidR="00297DD3" w:rsidRPr="008B2CAB">
              <w:rPr>
                <w:lang w:val="ru-RU"/>
              </w:rPr>
              <w:t xml:space="preserve"> </w:t>
            </w:r>
            <w:r w:rsidR="00297DD3" w:rsidRPr="00297DD3">
              <w:t>K</w:t>
            </w:r>
            <w:proofErr w:type="spellStart"/>
            <w:r w:rsidR="008B2CAB">
              <w:rPr>
                <w:lang w:val="ru-RU"/>
              </w:rPr>
              <w:t>умтор</w:t>
            </w:r>
            <w:proofErr w:type="spellEnd"/>
            <w:r w:rsidR="008B2CAB">
              <w:rPr>
                <w:lang w:val="ru-RU"/>
              </w:rPr>
              <w:t xml:space="preserve"> и </w:t>
            </w:r>
            <w:proofErr w:type="spellStart"/>
            <w:r w:rsidR="008B2CAB">
              <w:rPr>
                <w:lang w:val="ru-RU"/>
              </w:rPr>
              <w:t>Сарычат</w:t>
            </w:r>
            <w:r w:rsidR="00297DD3" w:rsidRPr="008B2CAB">
              <w:rPr>
                <w:lang w:val="ru-RU"/>
              </w:rPr>
              <w:t>-</w:t>
            </w:r>
            <w:r w:rsidR="008B2CAB">
              <w:rPr>
                <w:lang w:val="ru-RU"/>
              </w:rPr>
              <w:t>Эрташ</w:t>
            </w:r>
            <w:proofErr w:type="spellEnd"/>
          </w:p>
          <w:p w14:paraId="2E2766B8" w14:textId="22D87E48" w:rsidR="005F22FD" w:rsidRPr="001C7C03" w:rsidRDefault="005F22FD" w:rsidP="008B2CAB">
            <w:pPr>
              <w:pStyle w:val="a3"/>
              <w:rPr>
                <w:rFonts w:eastAsia="Times New Roman" w:cstheme="minorHAnsi"/>
                <w:lang w:val="ru-RU" w:eastAsia="en-GB"/>
              </w:rPr>
            </w:pPr>
            <w:r>
              <w:t>KBA</w:t>
            </w:r>
            <w:r w:rsidRPr="001C7C03">
              <w:rPr>
                <w:lang w:val="ru-RU"/>
              </w:rPr>
              <w:t xml:space="preserve"> 30</w:t>
            </w:r>
            <w:r w:rsidR="00373FFF" w:rsidRPr="001C7C03">
              <w:rPr>
                <w:lang w:val="ru-RU"/>
              </w:rPr>
              <w:t>:</w:t>
            </w:r>
            <w:r w:rsidR="008B2CAB" w:rsidRPr="001C7C03">
              <w:rPr>
                <w:lang w:val="ru-RU"/>
              </w:rPr>
              <w:t xml:space="preserve"> </w:t>
            </w:r>
            <w:r w:rsidR="008B2CAB">
              <w:rPr>
                <w:lang w:val="ru-RU"/>
              </w:rPr>
              <w:t>Сары</w:t>
            </w:r>
            <w:r w:rsidR="00297DD3" w:rsidRPr="001C7C03">
              <w:rPr>
                <w:lang w:val="ru-RU"/>
              </w:rPr>
              <w:t>-</w:t>
            </w:r>
            <w:r w:rsidR="008B2CAB">
              <w:rPr>
                <w:lang w:val="ru-RU"/>
              </w:rPr>
              <w:t>Джаз</w:t>
            </w:r>
          </w:p>
        </w:tc>
      </w:tr>
    </w:tbl>
    <w:p w14:paraId="62062D60" w14:textId="2207A141" w:rsidR="000651B2" w:rsidRPr="001C7C03" w:rsidRDefault="000651B2" w:rsidP="002F5941">
      <w:pPr>
        <w:rPr>
          <w:rFonts w:cstheme="minorHAnsi"/>
          <w:lang w:val="ru-RU" w:eastAsia="en-GB"/>
        </w:rPr>
      </w:pPr>
    </w:p>
    <w:p w14:paraId="19C20B3D" w14:textId="47379BD0" w:rsidR="000651B2" w:rsidRPr="001C7C03" w:rsidRDefault="000651B2" w:rsidP="002F5941">
      <w:pPr>
        <w:rPr>
          <w:rFonts w:cstheme="minorHAnsi"/>
          <w:lang w:val="ru-RU" w:eastAsia="en-GB"/>
        </w:rPr>
      </w:pPr>
    </w:p>
    <w:p w14:paraId="3B6150E1" w14:textId="1F68AB2C" w:rsidR="00F66960" w:rsidRPr="001C7C03" w:rsidRDefault="00F66960" w:rsidP="002F5941">
      <w:pPr>
        <w:rPr>
          <w:rFonts w:cstheme="minorHAnsi"/>
          <w:lang w:val="ru-RU" w:eastAsia="en-GB"/>
        </w:rPr>
      </w:pPr>
    </w:p>
    <w:p w14:paraId="2D082E2A" w14:textId="70FE2396" w:rsidR="00F66960" w:rsidRPr="00682704" w:rsidRDefault="00350396" w:rsidP="00682704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pict w14:anchorId="16234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40.5pt">
            <v:imagedata r:id="rId16" o:title="all kbas" cropbottom="-412f" cropleft="2545f" cropright="827f"/>
          </v:shape>
        </w:pict>
      </w:r>
    </w:p>
    <w:p w14:paraId="02199DB1" w14:textId="2BC3409B" w:rsidR="00F66960" w:rsidRDefault="00F66960" w:rsidP="00D04BEB">
      <w:pPr>
        <w:spacing w:after="0" w:line="240" w:lineRule="auto"/>
        <w:rPr>
          <w:rFonts w:eastAsia="Times New Roman" w:cstheme="minorHAnsi"/>
          <w:lang w:eastAsia="en-GB"/>
        </w:rPr>
      </w:pPr>
    </w:p>
    <w:p w14:paraId="7C9241B7" w14:textId="1D7024B6" w:rsidR="00F66960" w:rsidRPr="00F66960" w:rsidRDefault="00350396" w:rsidP="00D04BEB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pict w14:anchorId="5FA1EF16">
          <v:shape id="_x0000_i1026" type="#_x0000_t75" style="width:486pt;height:264pt">
            <v:imagedata r:id="rId17" o:title="priority corridor map"/>
          </v:shape>
        </w:pict>
      </w:r>
    </w:p>
    <w:p w14:paraId="1BAB83E0" w14:textId="77777777" w:rsidR="008945EA" w:rsidRDefault="008945EA" w:rsidP="00D04BEB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0F6F97D" w14:textId="12B5CECA" w:rsidR="009A22D2" w:rsidRPr="00D71D93" w:rsidRDefault="00D71D93" w:rsidP="00D04BEB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АКТИВНОСТИ</w:t>
      </w:r>
    </w:p>
    <w:p w14:paraId="1DCDD0A2" w14:textId="77777777" w:rsidR="009A22D2" w:rsidRPr="00DB10CF" w:rsidRDefault="009A22D2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381F72CC" w14:textId="46A3E4D0" w:rsidR="006A0624" w:rsidRDefault="00DB10CF" w:rsidP="006A0624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DB10CF">
        <w:rPr>
          <w:rFonts w:eastAsia="Times New Roman" w:cstheme="minorHAnsi"/>
          <w:lang w:val="ru-RU" w:eastAsia="en-GB"/>
        </w:rPr>
        <w:t>Проекты должны отвечать приоритетам, описанным в разделе выше, и ограничиваться следующими стратегическими направлениями и инвестиционными приоритетами:</w:t>
      </w:r>
    </w:p>
    <w:p w14:paraId="188DD68F" w14:textId="77777777" w:rsidR="00DB10CF" w:rsidRPr="00DB10CF" w:rsidRDefault="00DB10CF" w:rsidP="006A0624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4D615543" w14:textId="2A6BF92F" w:rsidR="00A65455" w:rsidRPr="00DB10CF" w:rsidRDefault="00DB10CF" w:rsidP="00A65455">
      <w:pPr>
        <w:spacing w:after="0" w:line="240" w:lineRule="auto"/>
        <w:rPr>
          <w:rFonts w:eastAsia="Times New Roman" w:cstheme="minorHAnsi"/>
          <w:b/>
          <w:bCs/>
          <w:lang w:val="ru-RU" w:eastAsia="en-GB"/>
        </w:rPr>
      </w:pPr>
      <w:r>
        <w:rPr>
          <w:rFonts w:eastAsia="Times New Roman" w:cstheme="minorHAnsi"/>
          <w:b/>
          <w:bCs/>
          <w:lang w:val="ru-RU" w:eastAsia="en-GB"/>
        </w:rPr>
        <w:t>Таблица</w:t>
      </w:r>
      <w:r w:rsidRPr="00DB10CF">
        <w:rPr>
          <w:rFonts w:eastAsia="Times New Roman" w:cstheme="minorHAnsi"/>
          <w:b/>
          <w:bCs/>
          <w:lang w:val="ru-RU" w:eastAsia="en-GB"/>
        </w:rPr>
        <w:t xml:space="preserve"> </w:t>
      </w:r>
      <w:r w:rsidR="00D056DC" w:rsidRPr="00DB10CF">
        <w:rPr>
          <w:rFonts w:eastAsia="Times New Roman" w:cstheme="minorHAnsi"/>
          <w:b/>
          <w:bCs/>
          <w:lang w:val="ru-RU" w:eastAsia="en-GB"/>
        </w:rPr>
        <w:t>2</w:t>
      </w:r>
      <w:r w:rsidRPr="00DB10CF">
        <w:rPr>
          <w:rFonts w:eastAsia="Times New Roman" w:cstheme="minorHAnsi"/>
          <w:b/>
          <w:bCs/>
          <w:lang w:val="ru-RU" w:eastAsia="en-GB"/>
        </w:rPr>
        <w:t xml:space="preserve">: </w:t>
      </w:r>
      <w:r>
        <w:rPr>
          <w:rFonts w:eastAsia="Times New Roman" w:cstheme="minorHAnsi"/>
          <w:b/>
          <w:bCs/>
          <w:lang w:val="ru-RU" w:eastAsia="en-GB"/>
        </w:rPr>
        <w:t>Стратегические</w:t>
      </w:r>
      <w:r w:rsidRPr="00DB10CF">
        <w:rPr>
          <w:rFonts w:eastAsia="Times New Roman" w:cstheme="minorHAnsi"/>
          <w:b/>
          <w:bCs/>
          <w:lang w:val="ru-RU" w:eastAsia="en-GB"/>
        </w:rPr>
        <w:t xml:space="preserve"> </w:t>
      </w:r>
      <w:r>
        <w:rPr>
          <w:rFonts w:eastAsia="Times New Roman" w:cstheme="minorHAnsi"/>
          <w:b/>
          <w:bCs/>
          <w:lang w:val="ru-RU" w:eastAsia="en-GB"/>
        </w:rPr>
        <w:t>направления и инвестиционные приоритеты</w:t>
      </w:r>
      <w:r w:rsidR="006A1A6C" w:rsidRPr="00DB10CF">
        <w:rPr>
          <w:rFonts w:eastAsia="Times New Roman" w:cstheme="minorHAnsi"/>
          <w:b/>
          <w:bCs/>
          <w:lang w:val="ru-RU" w:eastAsia="en-GB"/>
        </w:rPr>
        <w:t>:</w:t>
      </w:r>
    </w:p>
    <w:p w14:paraId="2A10DA89" w14:textId="77777777" w:rsidR="00A65455" w:rsidRPr="00DB10CF" w:rsidRDefault="00A65455" w:rsidP="00A65455">
      <w:pPr>
        <w:spacing w:after="0" w:line="240" w:lineRule="auto"/>
        <w:rPr>
          <w:rFonts w:eastAsia="Times New Roman" w:cstheme="minorHAnsi"/>
          <w:bCs/>
          <w:u w:val="single"/>
          <w:lang w:val="ru-RU" w:eastAsia="en-GB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5415"/>
      </w:tblGrid>
      <w:tr w:rsidR="00A65455" w:rsidRPr="006A0624" w14:paraId="1B6C4F4A" w14:textId="77777777" w:rsidTr="008B5529">
        <w:trPr>
          <w:trHeight w:val="302"/>
          <w:tblHeader/>
        </w:trPr>
        <w:tc>
          <w:tcPr>
            <w:tcW w:w="2097" w:type="dxa"/>
            <w:shd w:val="clear" w:color="auto" w:fill="DDDDDD"/>
          </w:tcPr>
          <w:p w14:paraId="639C8286" w14:textId="42705678" w:rsidR="00A65455" w:rsidRPr="00F8156A" w:rsidRDefault="00F8156A" w:rsidP="008B5529">
            <w:pPr>
              <w:spacing w:after="0" w:line="240" w:lineRule="auto"/>
              <w:rPr>
                <w:rFonts w:eastAsia="Times New Roman" w:cstheme="minorHAnsi"/>
                <w:b/>
                <w:lang w:val="ru-RU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Стратегическое направление</w:t>
            </w:r>
          </w:p>
        </w:tc>
        <w:tc>
          <w:tcPr>
            <w:tcW w:w="5415" w:type="dxa"/>
            <w:shd w:val="clear" w:color="auto" w:fill="DDDDDD"/>
          </w:tcPr>
          <w:p w14:paraId="064836D5" w14:textId="0BBF45D4" w:rsidR="00A65455" w:rsidRPr="006A0624" w:rsidRDefault="00F8156A" w:rsidP="00F8156A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Инвестиционные приоритеты</w:t>
            </w:r>
          </w:p>
        </w:tc>
      </w:tr>
      <w:tr w:rsidR="00A65455" w:rsidRPr="000C77AC" w14:paraId="47652A7A" w14:textId="77777777" w:rsidTr="008B5529">
        <w:trPr>
          <w:cantSplit/>
          <w:trHeight w:val="1061"/>
        </w:trPr>
        <w:tc>
          <w:tcPr>
            <w:tcW w:w="2097" w:type="dxa"/>
            <w:shd w:val="clear" w:color="auto" w:fill="auto"/>
          </w:tcPr>
          <w:p w14:paraId="252A8F6B" w14:textId="243F9E34" w:rsidR="00A65455" w:rsidRPr="00F70B1E" w:rsidRDefault="00F70B1E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>1. Устранение угроз для приоритетных видов</w:t>
            </w:r>
          </w:p>
        </w:tc>
        <w:tc>
          <w:tcPr>
            <w:tcW w:w="5415" w:type="dxa"/>
            <w:shd w:val="clear" w:color="auto" w:fill="auto"/>
          </w:tcPr>
          <w:p w14:paraId="6B6430F6" w14:textId="00B81D84" w:rsidR="00F70B1E" w:rsidRPr="00F70B1E" w:rsidRDefault="00F70B1E" w:rsidP="00F70B1E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 xml:space="preserve">1.5. Поддержание популяций приоритетных видов за </w:t>
            </w:r>
            <w:r>
              <w:rPr>
                <w:rFonts w:eastAsia="Times New Roman" w:cstheme="minorHAnsi"/>
                <w:lang w:val="ru-RU" w:eastAsia="en-GB"/>
              </w:rPr>
              <w:t>страдающих</w:t>
            </w:r>
            <w:r w:rsidRPr="00F70B1E">
              <w:rPr>
                <w:rFonts w:eastAsia="Times New Roman" w:cstheme="minorHAnsi"/>
                <w:lang w:val="ru-RU" w:eastAsia="en-GB"/>
              </w:rPr>
              <w:t xml:space="preserve"> от сбора, охоты, рыбной ловли,</w:t>
            </w:r>
          </w:p>
          <w:p w14:paraId="7F9D0F69" w14:textId="4B5EFEEB" w:rsidR="00A65455" w:rsidRPr="00F70B1E" w:rsidRDefault="00F70B1E" w:rsidP="000E7A5E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lang w:val="ru-RU" w:eastAsia="en-GB"/>
              </w:rPr>
              <w:t>о</w:t>
            </w:r>
            <w:r w:rsidRPr="00F70B1E">
              <w:rPr>
                <w:rFonts w:eastAsia="Times New Roman" w:cstheme="minorHAnsi"/>
                <w:lang w:val="ru-RU" w:eastAsia="en-GB"/>
              </w:rPr>
              <w:t>травлени</w:t>
            </w:r>
            <w:r>
              <w:rPr>
                <w:rFonts w:eastAsia="Times New Roman" w:cstheme="minorHAnsi"/>
                <w:lang w:val="ru-RU" w:eastAsia="en-GB"/>
              </w:rPr>
              <w:t>я</w:t>
            </w:r>
            <w:r w:rsidRPr="00F70B1E">
              <w:rPr>
                <w:rFonts w:eastAsia="Times New Roman" w:cstheme="minorHAnsi"/>
                <w:lang w:val="ru-RU" w:eastAsia="en-GB"/>
              </w:rPr>
              <w:t xml:space="preserve"> и </w:t>
            </w:r>
            <w:r w:rsidR="000E7A5E">
              <w:rPr>
                <w:rFonts w:eastAsia="Times New Roman" w:cstheme="minorHAnsi"/>
                <w:lang w:val="ru-RU" w:eastAsia="en-GB"/>
              </w:rPr>
              <w:t>природопользования</w:t>
            </w:r>
          </w:p>
        </w:tc>
      </w:tr>
      <w:tr w:rsidR="00A65455" w:rsidRPr="006A0624" w14:paraId="00AC26F2" w14:textId="77777777" w:rsidTr="008B5529">
        <w:trPr>
          <w:trHeight w:val="302"/>
          <w:tblHeader/>
        </w:trPr>
        <w:tc>
          <w:tcPr>
            <w:tcW w:w="2097" w:type="dxa"/>
            <w:shd w:val="clear" w:color="auto" w:fill="DDDDDD"/>
          </w:tcPr>
          <w:p w14:paraId="0F1B6390" w14:textId="6E61D1A5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Стратегическое направление</w:t>
            </w:r>
          </w:p>
        </w:tc>
        <w:tc>
          <w:tcPr>
            <w:tcW w:w="5415" w:type="dxa"/>
            <w:shd w:val="clear" w:color="auto" w:fill="DDDDDD"/>
          </w:tcPr>
          <w:p w14:paraId="28C74B9A" w14:textId="24E79EAF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Инвестиционные приоритеты</w:t>
            </w:r>
            <w:r w:rsidRPr="006A0624">
              <w:rPr>
                <w:rFonts w:eastAsia="Times New Roman" w:cstheme="minorHAnsi"/>
                <w:b/>
                <w:lang w:val="en-US" w:eastAsia="en-GB"/>
              </w:rPr>
              <w:t xml:space="preserve"> </w:t>
            </w:r>
            <w:proofErr w:type="spellStart"/>
            <w:r w:rsidR="00A65455" w:rsidRPr="006A0624">
              <w:rPr>
                <w:rFonts w:eastAsia="Times New Roman" w:cstheme="minorHAnsi"/>
                <w:b/>
                <w:lang w:val="en-US" w:eastAsia="en-GB"/>
              </w:rPr>
              <w:t>nvestment</w:t>
            </w:r>
            <w:proofErr w:type="spellEnd"/>
            <w:r w:rsidR="00A65455" w:rsidRPr="006A0624">
              <w:rPr>
                <w:rFonts w:eastAsia="Times New Roman" w:cstheme="minorHAnsi"/>
                <w:b/>
                <w:lang w:val="en-US" w:eastAsia="en-GB"/>
              </w:rPr>
              <w:t xml:space="preserve"> priorities</w:t>
            </w:r>
          </w:p>
        </w:tc>
      </w:tr>
      <w:tr w:rsidR="00A65455" w:rsidRPr="00350396" w14:paraId="453FEB3A" w14:textId="77777777" w:rsidTr="008B5529">
        <w:trPr>
          <w:cantSplit/>
          <w:trHeight w:val="533"/>
        </w:trPr>
        <w:tc>
          <w:tcPr>
            <w:tcW w:w="2097" w:type="dxa"/>
            <w:vMerge w:val="restart"/>
            <w:shd w:val="clear" w:color="auto" w:fill="auto"/>
          </w:tcPr>
          <w:p w14:paraId="675EB6C7" w14:textId="471FC793" w:rsidR="00A65455" w:rsidRPr="00F70B1E" w:rsidRDefault="00F70B1E" w:rsidP="00F70B1E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 xml:space="preserve">2. </w:t>
            </w:r>
            <w:r>
              <w:rPr>
                <w:rFonts w:eastAsia="Times New Roman" w:cstheme="minorHAnsi"/>
                <w:lang w:val="ru-RU" w:eastAsia="en-GB"/>
              </w:rPr>
              <w:t>Улучшение у</w:t>
            </w:r>
            <w:r w:rsidRPr="00F70B1E">
              <w:rPr>
                <w:rFonts w:eastAsia="Times New Roman" w:cstheme="minorHAnsi"/>
                <w:lang w:val="ru-RU" w:eastAsia="en-GB"/>
              </w:rPr>
              <w:t>правления приоритетными объектами со статусом официальной защиты и без него</w:t>
            </w:r>
          </w:p>
        </w:tc>
        <w:tc>
          <w:tcPr>
            <w:tcW w:w="5415" w:type="dxa"/>
            <w:shd w:val="clear" w:color="auto" w:fill="auto"/>
          </w:tcPr>
          <w:p w14:paraId="30F1BF2D" w14:textId="6CD6CA27" w:rsidR="00A65455" w:rsidRPr="00F70B1E" w:rsidRDefault="00F70B1E" w:rsidP="00F70B1E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 xml:space="preserve">2.1. Содействие эффективному сотрудничеству между ОГО, местными общинами и подразделениями по управлению парками в целях укрепления </w:t>
            </w:r>
            <w:r>
              <w:rPr>
                <w:rFonts w:eastAsia="Times New Roman" w:cstheme="minorHAnsi"/>
                <w:lang w:val="ru-RU" w:eastAsia="en-GB"/>
              </w:rPr>
              <w:t>системы</w:t>
            </w:r>
            <w:r w:rsidRPr="00F70B1E">
              <w:rPr>
                <w:rFonts w:eastAsia="Times New Roman" w:cstheme="minorHAnsi"/>
                <w:lang w:val="ru-RU" w:eastAsia="en-GB"/>
              </w:rPr>
              <w:t xml:space="preserve"> охраняемых районов</w:t>
            </w:r>
          </w:p>
        </w:tc>
      </w:tr>
      <w:tr w:rsidR="00A65455" w:rsidRPr="006A0624" w14:paraId="36BBE859" w14:textId="77777777" w:rsidTr="008B5529">
        <w:trPr>
          <w:cantSplit/>
          <w:trHeight w:val="737"/>
        </w:trPr>
        <w:tc>
          <w:tcPr>
            <w:tcW w:w="2097" w:type="dxa"/>
            <w:vMerge/>
            <w:shd w:val="clear" w:color="auto" w:fill="auto"/>
          </w:tcPr>
          <w:p w14:paraId="402FEDA8" w14:textId="77777777" w:rsidR="00A65455" w:rsidRPr="00F70B1E" w:rsidRDefault="00A65455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</w:p>
        </w:tc>
        <w:tc>
          <w:tcPr>
            <w:tcW w:w="5415" w:type="dxa"/>
            <w:shd w:val="clear" w:color="auto" w:fill="auto"/>
          </w:tcPr>
          <w:p w14:paraId="09BD1ADB" w14:textId="39712FAD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 xml:space="preserve">2.2. Разработка и внедрение управленческих подходов к устойчивому использованию </w:t>
            </w:r>
            <w:r w:rsidRPr="00F70B1E">
              <w:rPr>
                <w:rFonts w:eastAsia="Times New Roman" w:cstheme="minorHAnsi"/>
                <w:lang w:val="en-US" w:eastAsia="en-GB"/>
              </w:rPr>
              <w:t xml:space="preserve">КБА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за</w:t>
            </w:r>
            <w:proofErr w:type="spellEnd"/>
            <w:r w:rsidRPr="00F70B1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пределами</w:t>
            </w:r>
            <w:proofErr w:type="spellEnd"/>
            <w:r w:rsidRPr="00F70B1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официальных</w:t>
            </w:r>
            <w:proofErr w:type="spellEnd"/>
            <w:r w:rsidRPr="00F70B1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охраняемых</w:t>
            </w:r>
            <w:proofErr w:type="spellEnd"/>
            <w:r w:rsidRPr="00F70B1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районов</w:t>
            </w:r>
            <w:proofErr w:type="spellEnd"/>
          </w:p>
        </w:tc>
      </w:tr>
      <w:tr w:rsidR="00A65455" w:rsidRPr="006A0624" w14:paraId="42D5AF09" w14:textId="77777777" w:rsidTr="008B5529">
        <w:trPr>
          <w:trHeight w:val="302"/>
          <w:tblHeader/>
        </w:trPr>
        <w:tc>
          <w:tcPr>
            <w:tcW w:w="2097" w:type="dxa"/>
            <w:shd w:val="clear" w:color="auto" w:fill="DDDDDD"/>
          </w:tcPr>
          <w:p w14:paraId="61CD7F4A" w14:textId="5F6F2B5D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Стратегическое направление</w:t>
            </w:r>
          </w:p>
        </w:tc>
        <w:tc>
          <w:tcPr>
            <w:tcW w:w="5415" w:type="dxa"/>
            <w:shd w:val="clear" w:color="auto" w:fill="DDDDDD"/>
          </w:tcPr>
          <w:p w14:paraId="2399155F" w14:textId="1EEF9CB6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Инвестиционные приоритеты</w:t>
            </w:r>
          </w:p>
        </w:tc>
      </w:tr>
      <w:tr w:rsidR="00A65455" w:rsidRPr="00350396" w14:paraId="04AF59DB" w14:textId="77777777" w:rsidTr="008B5529">
        <w:trPr>
          <w:cantSplit/>
          <w:trHeight w:val="1223"/>
        </w:trPr>
        <w:tc>
          <w:tcPr>
            <w:tcW w:w="2097" w:type="dxa"/>
            <w:vMerge w:val="restart"/>
            <w:shd w:val="clear" w:color="auto" w:fill="auto"/>
          </w:tcPr>
          <w:p w14:paraId="1AA8B7BA" w14:textId="6AD335B4" w:rsidR="00A65455" w:rsidRPr="00DF03BA" w:rsidRDefault="00DF03BA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DF03BA">
              <w:rPr>
                <w:rFonts w:eastAsia="Times New Roman" w:cstheme="minorHAnsi"/>
                <w:lang w:val="ru-RU" w:eastAsia="en-GB"/>
              </w:rPr>
              <w:lastRenderedPageBreak/>
              <w:t>5. Укрепление потенциала гражданского общества в области эффективной природоохранной деятельности</w:t>
            </w:r>
          </w:p>
        </w:tc>
        <w:tc>
          <w:tcPr>
            <w:tcW w:w="5415" w:type="dxa"/>
            <w:shd w:val="clear" w:color="auto" w:fill="auto"/>
          </w:tcPr>
          <w:p w14:paraId="559D0AAC" w14:textId="46118EF6" w:rsidR="00A65455" w:rsidRPr="00DF03BA" w:rsidRDefault="00DF03BA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DF03BA">
              <w:rPr>
                <w:rFonts w:eastAsia="Times New Roman" w:cstheme="minorHAnsi"/>
                <w:lang w:val="ru-RU" w:eastAsia="en-GB"/>
              </w:rPr>
              <w:t>5.1. Обеспечение и укрепление связей и сотрудничества между гражданским обществом и общинами и государственными учреждениями, отвечающими за осуществление национальных стратегий в области биоразнообразия</w:t>
            </w:r>
          </w:p>
        </w:tc>
      </w:tr>
      <w:tr w:rsidR="00A65455" w:rsidRPr="00350396" w14:paraId="736DBEE3" w14:textId="77777777" w:rsidTr="008B5529">
        <w:trPr>
          <w:cantSplit/>
          <w:trHeight w:val="440"/>
        </w:trPr>
        <w:tc>
          <w:tcPr>
            <w:tcW w:w="2097" w:type="dxa"/>
            <w:vMerge/>
            <w:shd w:val="clear" w:color="auto" w:fill="auto"/>
          </w:tcPr>
          <w:p w14:paraId="5616D337" w14:textId="77777777" w:rsidR="00A65455" w:rsidRPr="00DF03BA" w:rsidRDefault="00A65455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</w:p>
        </w:tc>
        <w:tc>
          <w:tcPr>
            <w:tcW w:w="5415" w:type="dxa"/>
            <w:shd w:val="clear" w:color="auto" w:fill="auto"/>
          </w:tcPr>
          <w:p w14:paraId="44B1C8B6" w14:textId="598CECCF" w:rsidR="00A65455" w:rsidRPr="00DF03BA" w:rsidRDefault="00DF03BA" w:rsidP="00DF03BA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DF03BA">
              <w:rPr>
                <w:rFonts w:eastAsia="Times New Roman" w:cstheme="minorHAnsi"/>
                <w:lang w:val="ru-RU" w:eastAsia="en-GB"/>
              </w:rPr>
              <w:t xml:space="preserve">5.5. Поддержка экологического просвещения ориентированного на конкретные действия </w:t>
            </w:r>
          </w:p>
        </w:tc>
      </w:tr>
    </w:tbl>
    <w:p w14:paraId="73EBC35F" w14:textId="77777777" w:rsidR="008945EA" w:rsidRPr="00DF03BA" w:rsidRDefault="008945EA" w:rsidP="008945E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1DEEEECF" w14:textId="2F07EC53" w:rsidR="008945EA" w:rsidRPr="00983C2E" w:rsidRDefault="00DF03BA" w:rsidP="008945EA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Вы можете прочитать больше не страницах 123 – 137</w:t>
      </w:r>
      <w:r w:rsidR="00C4775E">
        <w:rPr>
          <w:rFonts w:eastAsia="Times New Roman" w:cstheme="minorHAnsi"/>
          <w:lang w:val="ru-RU" w:eastAsia="en-GB"/>
        </w:rPr>
        <w:t xml:space="preserve"> </w:t>
      </w:r>
      <w:hyperlink r:id="rId18" w:history="1">
        <w:r w:rsidR="00C4775E" w:rsidRPr="00C4775E">
          <w:rPr>
            <w:rStyle w:val="a4"/>
            <w:rFonts w:eastAsia="Times New Roman" w:cstheme="minorHAnsi"/>
            <w:lang w:val="ru-RU" w:eastAsia="en-GB"/>
          </w:rPr>
          <w:t>Очаги биоразнообразия</w:t>
        </w:r>
      </w:hyperlink>
    </w:p>
    <w:p w14:paraId="6EC16582" w14:textId="77777777" w:rsidR="006A267D" w:rsidRPr="00DF03BA" w:rsidRDefault="006A267D" w:rsidP="006A267D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7DE13EF9" w14:textId="7165EDA4" w:rsidR="0096566A" w:rsidRDefault="00C348B2" w:rsidP="0096566A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r w:rsidRPr="001C7C03">
        <w:rPr>
          <w:rFonts w:eastAsia="Times New Roman" w:cstheme="minorHAnsi"/>
          <w:b/>
          <w:lang w:val="ru-RU" w:eastAsia="en-GB"/>
        </w:rPr>
        <w:t>СПРАВОЧНЫЕ МАТЕРИАЛЫ</w:t>
      </w:r>
    </w:p>
    <w:p w14:paraId="6E5AA669" w14:textId="77777777" w:rsidR="00C348B2" w:rsidRPr="00C348B2" w:rsidRDefault="00C348B2" w:rsidP="0096566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50FB89C" w14:textId="30B9F441" w:rsidR="0096566A" w:rsidRPr="001C7C03" w:rsidRDefault="00C348B2" w:rsidP="00A31206">
      <w:pPr>
        <w:rPr>
          <w:lang w:val="ru-RU" w:eastAsia="en-GB"/>
        </w:rPr>
      </w:pPr>
      <w:r w:rsidRPr="001C7C03">
        <w:rPr>
          <w:lang w:val="ru-RU" w:eastAsia="en-GB"/>
        </w:rPr>
        <w:t>Всем заявителям рекомендуется пр</w:t>
      </w:r>
      <w:r w:rsidR="00F510E4" w:rsidRPr="001C7C03">
        <w:rPr>
          <w:lang w:val="ru-RU" w:eastAsia="en-GB"/>
        </w:rPr>
        <w:t>о</w:t>
      </w:r>
      <w:r w:rsidRPr="001C7C03">
        <w:rPr>
          <w:lang w:val="ru-RU" w:eastAsia="en-GB"/>
        </w:rPr>
        <w:t xml:space="preserve">смотреть </w:t>
      </w:r>
      <w:r w:rsidR="00F510E4" w:rsidRPr="001C7C03">
        <w:rPr>
          <w:lang w:val="ru-RU" w:eastAsia="en-GB"/>
        </w:rPr>
        <w:t>материал Очаги биоразнообразия</w:t>
      </w:r>
      <w:r w:rsidRPr="001C7C03">
        <w:rPr>
          <w:lang w:val="ru-RU" w:eastAsia="en-GB"/>
        </w:rPr>
        <w:t xml:space="preserve"> </w:t>
      </w:r>
      <w:r w:rsidR="001C7C03">
        <w:rPr>
          <w:lang w:val="ru-RU" w:eastAsia="en-GB"/>
        </w:rPr>
        <w:t xml:space="preserve">в горах </w:t>
      </w:r>
      <w:r w:rsidRPr="001C7C03">
        <w:rPr>
          <w:lang w:val="ru-RU" w:eastAsia="en-GB"/>
        </w:rPr>
        <w:t xml:space="preserve">Центральной Азии, который служит стратегическим документом для инвестиций </w:t>
      </w:r>
      <w:r w:rsidR="001C7C03">
        <w:rPr>
          <w:lang w:val="en-US" w:eastAsia="en-GB"/>
        </w:rPr>
        <w:t>CEPF</w:t>
      </w:r>
      <w:r w:rsidR="001C7C03">
        <w:rPr>
          <w:lang w:val="ru-RU" w:eastAsia="en-GB"/>
        </w:rPr>
        <w:t xml:space="preserve"> в горячих точках, а также </w:t>
      </w:r>
      <w:r w:rsidRPr="001C7C03">
        <w:rPr>
          <w:lang w:val="ru-RU" w:eastAsia="en-GB"/>
        </w:rPr>
        <w:t>содержит более подробную информацию о видах деятельности</w:t>
      </w:r>
      <w:r w:rsidR="001C7C03">
        <w:rPr>
          <w:lang w:val="ru-RU" w:eastAsia="en-GB"/>
        </w:rPr>
        <w:t xml:space="preserve">, которые </w:t>
      </w:r>
      <w:r w:rsidR="001C7C03">
        <w:rPr>
          <w:lang w:val="en-US" w:eastAsia="en-GB"/>
        </w:rPr>
        <w:t>CEPF</w:t>
      </w:r>
      <w:r w:rsidR="001C7C03" w:rsidRPr="001C7C03">
        <w:rPr>
          <w:lang w:val="ru-RU" w:eastAsia="en-GB"/>
        </w:rPr>
        <w:t xml:space="preserve"> </w:t>
      </w:r>
      <w:r w:rsidRPr="001C7C03">
        <w:rPr>
          <w:lang w:val="ru-RU" w:eastAsia="en-GB"/>
        </w:rPr>
        <w:t>будет финансировать в рамках каждого инвестиционного приоритета.</w:t>
      </w:r>
    </w:p>
    <w:p w14:paraId="7C81F7D4" w14:textId="77777777" w:rsidR="00C348B2" w:rsidRPr="00C348B2" w:rsidRDefault="00C348B2" w:rsidP="0096566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72A1296" w14:textId="6625BB27" w:rsidR="0096566A" w:rsidRPr="00F618D8" w:rsidRDefault="0096566A" w:rsidP="00F618D8">
      <w:pPr>
        <w:pStyle w:val="a3"/>
        <w:numPr>
          <w:ilvl w:val="0"/>
          <w:numId w:val="21"/>
        </w:numPr>
        <w:rPr>
          <w:lang w:eastAsia="en-GB"/>
        </w:rPr>
      </w:pPr>
      <w:r w:rsidRPr="00F618D8">
        <w:rPr>
          <w:lang w:eastAsia="en-GB"/>
        </w:rPr>
        <w:t xml:space="preserve">Ecosystem Profile: </w:t>
      </w:r>
      <w:hyperlink r:id="rId19" w:history="1">
        <w:r w:rsidRPr="00F618D8">
          <w:rPr>
            <w:rStyle w:val="a4"/>
            <w:lang w:eastAsia="en-GB"/>
          </w:rPr>
          <w:t>English</w:t>
        </w:r>
      </w:hyperlink>
      <w:r w:rsidRPr="00F618D8">
        <w:rPr>
          <w:lang w:eastAsia="en-GB"/>
        </w:rPr>
        <w:t xml:space="preserve">, </w:t>
      </w:r>
      <w:r w:rsidR="00847BEC">
        <w:rPr>
          <w:lang w:val="ru-RU" w:eastAsia="en-GB"/>
        </w:rPr>
        <w:t>Очаги</w:t>
      </w:r>
      <w:r w:rsidR="00847BEC" w:rsidRPr="00847BEC">
        <w:rPr>
          <w:lang w:eastAsia="en-GB"/>
        </w:rPr>
        <w:t xml:space="preserve"> </w:t>
      </w:r>
      <w:r w:rsidR="00847BEC">
        <w:rPr>
          <w:lang w:val="ru-RU" w:eastAsia="en-GB"/>
        </w:rPr>
        <w:t>биоразнообразия</w:t>
      </w:r>
      <w:r w:rsidR="00847BEC" w:rsidRPr="00847BEC">
        <w:rPr>
          <w:lang w:eastAsia="en-GB"/>
        </w:rPr>
        <w:t xml:space="preserve"> </w:t>
      </w:r>
      <w:hyperlink r:id="rId20" w:history="1">
        <w:r w:rsidRPr="00F618D8">
          <w:rPr>
            <w:rStyle w:val="a4"/>
            <w:lang w:eastAsia="en-GB"/>
          </w:rPr>
          <w:t>Russian</w:t>
        </w:r>
      </w:hyperlink>
    </w:p>
    <w:p w14:paraId="0417DD23" w14:textId="3F60D121" w:rsidR="0096566A" w:rsidRPr="00F618D8" w:rsidRDefault="0096566A" w:rsidP="00F618D8">
      <w:pPr>
        <w:pStyle w:val="a3"/>
        <w:numPr>
          <w:ilvl w:val="0"/>
          <w:numId w:val="21"/>
        </w:numPr>
        <w:rPr>
          <w:lang w:eastAsia="en-GB"/>
        </w:rPr>
      </w:pPr>
      <w:r w:rsidRPr="00F618D8">
        <w:rPr>
          <w:lang w:eastAsia="en-GB"/>
        </w:rPr>
        <w:t xml:space="preserve">Ecosystem Profile Summary: </w:t>
      </w:r>
      <w:hyperlink r:id="rId21" w:history="1">
        <w:r w:rsidRPr="00F618D8">
          <w:rPr>
            <w:rStyle w:val="a4"/>
            <w:lang w:eastAsia="en-GB"/>
          </w:rPr>
          <w:t>English</w:t>
        </w:r>
      </w:hyperlink>
      <w:r w:rsidRPr="00F618D8">
        <w:rPr>
          <w:lang w:eastAsia="en-GB"/>
        </w:rPr>
        <w:t xml:space="preserve">, </w:t>
      </w:r>
      <w:r w:rsidR="00847BEC">
        <w:rPr>
          <w:lang w:val="ru-RU" w:eastAsia="en-GB"/>
        </w:rPr>
        <w:t>Очаги</w:t>
      </w:r>
      <w:r w:rsidR="00847BEC" w:rsidRPr="00847BEC">
        <w:rPr>
          <w:lang w:eastAsia="en-GB"/>
        </w:rPr>
        <w:t xml:space="preserve"> </w:t>
      </w:r>
      <w:r w:rsidR="00847BEC">
        <w:rPr>
          <w:lang w:val="ru-RU" w:eastAsia="en-GB"/>
        </w:rPr>
        <w:t>биоразнообразия</w:t>
      </w:r>
      <w:r w:rsidR="00847BEC" w:rsidRPr="00847BEC">
        <w:rPr>
          <w:lang w:eastAsia="en-GB"/>
        </w:rPr>
        <w:t xml:space="preserve"> (</w:t>
      </w:r>
      <w:r w:rsidR="00847BEC">
        <w:rPr>
          <w:lang w:val="ru-RU" w:eastAsia="en-GB"/>
        </w:rPr>
        <w:t>Резюме</w:t>
      </w:r>
      <w:r w:rsidR="00847BEC" w:rsidRPr="00847BEC">
        <w:rPr>
          <w:lang w:eastAsia="en-GB"/>
        </w:rPr>
        <w:t xml:space="preserve">) </w:t>
      </w:r>
      <w:hyperlink r:id="rId22" w:history="1">
        <w:r w:rsidRPr="00C468A8">
          <w:rPr>
            <w:rStyle w:val="a4"/>
            <w:lang w:eastAsia="en-GB"/>
          </w:rPr>
          <w:t>Russian</w:t>
        </w:r>
      </w:hyperlink>
      <w:r w:rsidRPr="00F618D8">
        <w:rPr>
          <w:lang w:eastAsia="en-GB"/>
        </w:rPr>
        <w:t xml:space="preserve"> </w:t>
      </w:r>
    </w:p>
    <w:p w14:paraId="228B369F" w14:textId="77777777" w:rsidR="0096566A" w:rsidRPr="0096566A" w:rsidRDefault="0096566A" w:rsidP="0096566A">
      <w:pPr>
        <w:spacing w:after="0" w:line="240" w:lineRule="auto"/>
        <w:rPr>
          <w:rFonts w:eastAsia="Times New Roman" w:cstheme="minorHAnsi"/>
          <w:lang w:val="en-US" w:eastAsia="en-GB"/>
        </w:rPr>
      </w:pPr>
    </w:p>
    <w:p w14:paraId="51BB405C" w14:textId="66FE231F" w:rsidR="0096566A" w:rsidRPr="00606507" w:rsidRDefault="00606507" w:rsidP="0096566A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606507">
        <w:rPr>
          <w:rFonts w:eastAsia="Times New Roman" w:cstheme="minorHAnsi"/>
          <w:lang w:val="en-US" w:eastAsia="en-GB"/>
        </w:rPr>
        <w:t>CEPF</w:t>
      </w:r>
      <w:r w:rsidRPr="00606507">
        <w:rPr>
          <w:rFonts w:eastAsia="Times New Roman" w:cstheme="minorHAnsi"/>
          <w:lang w:val="ru-RU" w:eastAsia="en-GB"/>
        </w:rPr>
        <w:t xml:space="preserve"> привержена </w:t>
      </w:r>
      <w:r>
        <w:rPr>
          <w:rFonts w:eastAsia="Times New Roman" w:cstheme="minorHAnsi"/>
          <w:lang w:val="ru-RU" w:eastAsia="en-GB"/>
        </w:rPr>
        <w:t>внедрению</w:t>
      </w:r>
      <w:r w:rsidRPr="00606507">
        <w:rPr>
          <w:rFonts w:eastAsia="Times New Roman" w:cstheme="minorHAnsi"/>
          <w:lang w:val="ru-RU" w:eastAsia="en-GB"/>
        </w:rPr>
        <w:t xml:space="preserve"> гендерной проблематики в свой портфель. Заявителям следует разрабатывать проекты и писать предложения, учитывающие гендерные вопросы при достижении их природоохранного воздействия. </w:t>
      </w:r>
      <w:r w:rsidRPr="00606507">
        <w:rPr>
          <w:rFonts w:eastAsia="Times New Roman" w:cstheme="minorHAnsi"/>
          <w:lang w:val="en-US" w:eastAsia="en-GB"/>
        </w:rPr>
        <w:t>CEPF</w:t>
      </w:r>
      <w:r w:rsidRPr="00606507">
        <w:rPr>
          <w:rFonts w:eastAsia="Times New Roman" w:cstheme="minorHAnsi"/>
          <w:lang w:val="ru-RU" w:eastAsia="en-GB"/>
        </w:rPr>
        <w:t xml:space="preserve"> разработала несколько ресурсов, которые могут помочь заявителям в разработке, осуществлении и оценке проектов с учетом гендерной проблематики </w:t>
      </w:r>
      <w:r w:rsidR="0096566A" w:rsidRPr="00606507">
        <w:rPr>
          <w:rFonts w:eastAsia="Times New Roman" w:cstheme="minorHAnsi"/>
          <w:lang w:val="ru-RU" w:eastAsia="en-GB"/>
        </w:rPr>
        <w:t>(</w:t>
      </w:r>
      <w:r w:rsidR="00BF4C18">
        <w:rPr>
          <w:rFonts w:eastAsia="Times New Roman" w:cstheme="minorHAnsi"/>
          <w:lang w:val="ru-RU" w:eastAsia="en-GB"/>
        </w:rPr>
        <w:t xml:space="preserve"> </w:t>
      </w:r>
      <w:hyperlink r:id="rId23" w:history="1">
        <w:r w:rsidR="00BF4C18" w:rsidRPr="00BF4C18">
          <w:rPr>
            <w:rStyle w:val="a4"/>
            <w:rFonts w:eastAsia="Times New Roman" w:cstheme="minorHAnsi"/>
            <w:lang w:val="en-US" w:eastAsia="en-GB"/>
          </w:rPr>
          <w:t>CEPF</w:t>
        </w:r>
        <w:r w:rsidR="00BF4C18" w:rsidRPr="00BF4C18">
          <w:rPr>
            <w:rStyle w:val="a4"/>
            <w:rFonts w:eastAsia="Times New Roman" w:cstheme="minorHAnsi"/>
            <w:lang w:val="ru-RU" w:eastAsia="en-GB"/>
          </w:rPr>
          <w:t xml:space="preserve"> Гендер</w:t>
        </w:r>
      </w:hyperlink>
      <w:r w:rsidR="00BF4C18">
        <w:rPr>
          <w:rFonts w:eastAsia="Times New Roman" w:cstheme="minorHAnsi"/>
          <w:lang w:val="ru-RU" w:eastAsia="en-GB"/>
        </w:rPr>
        <w:t xml:space="preserve"> ) </w:t>
      </w:r>
      <w:r>
        <w:rPr>
          <w:rFonts w:eastAsia="Times New Roman" w:cstheme="minorHAnsi"/>
          <w:lang w:val="ru-RU" w:eastAsia="en-GB"/>
        </w:rPr>
        <w:t xml:space="preserve">и понять, что ожидает </w:t>
      </w:r>
      <w:r w:rsidR="0096566A" w:rsidRPr="0096566A">
        <w:rPr>
          <w:rFonts w:eastAsia="Times New Roman" w:cstheme="minorHAnsi"/>
          <w:lang w:val="en-US" w:eastAsia="en-GB"/>
        </w:rPr>
        <w:t>CEPF</w:t>
      </w:r>
      <w:r w:rsidR="0096566A"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от заявки</w:t>
      </w:r>
      <w:r w:rsidR="0096566A" w:rsidRPr="00606507">
        <w:rPr>
          <w:rFonts w:eastAsia="Times New Roman" w:cstheme="minorHAnsi"/>
          <w:lang w:val="ru-RU" w:eastAsia="en-GB"/>
        </w:rPr>
        <w:t xml:space="preserve"> (</w:t>
      </w:r>
      <w:hyperlink r:id="rId24" w:history="1">
        <w:r w:rsidR="00BF4C18">
          <w:rPr>
            <w:rStyle w:val="a4"/>
            <w:rFonts w:eastAsia="Times New Roman" w:cstheme="minorHAnsi"/>
            <w:lang w:val="ru-RU" w:eastAsia="en-GB"/>
          </w:rPr>
          <w:t>Общая информация о</w:t>
        </w:r>
      </w:hyperlink>
      <w:r w:rsidR="00BF4C18">
        <w:rPr>
          <w:rStyle w:val="a4"/>
          <w:rFonts w:eastAsia="Times New Roman" w:cstheme="minorHAnsi"/>
          <w:lang w:val="ru-RU" w:eastAsia="en-GB"/>
        </w:rPr>
        <w:t xml:space="preserve"> гендере</w:t>
      </w:r>
      <w:r w:rsidR="0096566A" w:rsidRPr="00606507">
        <w:rPr>
          <w:rFonts w:eastAsia="Times New Roman" w:cstheme="minorHAnsi"/>
          <w:lang w:val="ru-RU" w:eastAsia="en-GB"/>
        </w:rPr>
        <w:t xml:space="preserve">). </w:t>
      </w:r>
      <w:r>
        <w:rPr>
          <w:rFonts w:eastAsia="Times New Roman" w:cstheme="minorHAnsi"/>
          <w:lang w:val="ru-RU" w:eastAsia="en-GB"/>
        </w:rPr>
        <w:t>Просмотрите</w:t>
      </w:r>
      <w:r w:rsidR="0096566A" w:rsidRPr="00606507">
        <w:rPr>
          <w:rFonts w:eastAsia="Times New Roman" w:cstheme="minorHAnsi"/>
          <w:lang w:val="ru-RU" w:eastAsia="en-GB"/>
        </w:rPr>
        <w:t xml:space="preserve"> </w:t>
      </w:r>
      <w:hyperlink r:id="rId25" w:history="1">
        <w:r w:rsidR="0096566A" w:rsidRPr="00691AB1">
          <w:rPr>
            <w:rStyle w:val="a4"/>
            <w:rFonts w:eastAsia="Times New Roman" w:cstheme="minorHAnsi"/>
            <w:lang w:val="en-US" w:eastAsia="en-GB"/>
          </w:rPr>
          <w:t>CEPF</w:t>
        </w:r>
        <w:r w:rsidR="0096566A" w:rsidRPr="00691AB1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96566A" w:rsidRPr="00691AB1">
          <w:rPr>
            <w:rStyle w:val="a4"/>
            <w:rFonts w:eastAsia="Times New Roman" w:cstheme="minorHAnsi"/>
            <w:lang w:val="en-US" w:eastAsia="en-GB"/>
          </w:rPr>
          <w:t>and</w:t>
        </w:r>
        <w:r w:rsidR="0096566A" w:rsidRPr="00691AB1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96566A" w:rsidRPr="00691AB1">
          <w:rPr>
            <w:rStyle w:val="a4"/>
            <w:rFonts w:eastAsia="Times New Roman" w:cstheme="minorHAnsi"/>
            <w:lang w:val="en-US" w:eastAsia="en-GB"/>
          </w:rPr>
          <w:t>Gender</w:t>
        </w:r>
        <w:r w:rsidR="0096566A" w:rsidRPr="00691AB1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96566A" w:rsidRPr="00691AB1">
          <w:rPr>
            <w:rStyle w:val="a4"/>
            <w:rFonts w:eastAsia="Times New Roman" w:cstheme="minorHAnsi"/>
            <w:lang w:val="en-US" w:eastAsia="en-GB"/>
          </w:rPr>
          <w:t>webpage</w:t>
        </w:r>
      </w:hyperlink>
      <w:r w:rsidR="00BF4C18">
        <w:rPr>
          <w:rFonts w:eastAsia="Times New Roman" w:cstheme="minorHAnsi"/>
          <w:lang w:val="ru-RU" w:eastAsia="en-GB"/>
        </w:rPr>
        <w:t xml:space="preserve"> (страница </w:t>
      </w:r>
      <w:r w:rsidR="00BF4C18">
        <w:rPr>
          <w:rFonts w:eastAsia="Times New Roman" w:cstheme="minorHAnsi"/>
          <w:lang w:val="en-US" w:eastAsia="en-GB"/>
        </w:rPr>
        <w:t>CEPF</w:t>
      </w:r>
      <w:r w:rsidR="00BF4C18" w:rsidRPr="00BF4C18">
        <w:rPr>
          <w:rFonts w:eastAsia="Times New Roman" w:cstheme="minorHAnsi"/>
          <w:lang w:val="ru-RU" w:eastAsia="en-GB"/>
        </w:rPr>
        <w:t xml:space="preserve"> </w:t>
      </w:r>
      <w:r w:rsidR="00BF4C18">
        <w:rPr>
          <w:rFonts w:eastAsia="Times New Roman" w:cstheme="minorHAnsi"/>
          <w:lang w:val="ru-RU" w:eastAsia="en-GB"/>
        </w:rPr>
        <w:t xml:space="preserve">по вопросам гендера), </w:t>
      </w:r>
      <w:r>
        <w:rPr>
          <w:rFonts w:eastAsia="Times New Roman" w:cstheme="minorHAnsi"/>
          <w:lang w:val="ru-RU" w:eastAsia="en-GB"/>
        </w:rPr>
        <w:t>чтобы</w:t>
      </w:r>
      <w:r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узнать</w:t>
      </w:r>
      <w:r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больше</w:t>
      </w:r>
      <w:r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о</w:t>
      </w:r>
      <w:r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том</w:t>
      </w:r>
      <w:r w:rsidRPr="00606507">
        <w:rPr>
          <w:rFonts w:eastAsia="Times New Roman" w:cstheme="minorHAnsi"/>
          <w:lang w:val="ru-RU" w:eastAsia="en-GB"/>
        </w:rPr>
        <w:t xml:space="preserve">, </w:t>
      </w:r>
      <w:r>
        <w:rPr>
          <w:rFonts w:eastAsia="Times New Roman" w:cstheme="minorHAnsi"/>
          <w:lang w:val="ru-RU" w:eastAsia="en-GB"/>
        </w:rPr>
        <w:t>как</w:t>
      </w:r>
      <w:r w:rsidR="0096566A" w:rsidRPr="00606507">
        <w:rPr>
          <w:rFonts w:eastAsia="Times New Roman" w:cstheme="minorHAnsi"/>
          <w:lang w:val="ru-RU" w:eastAsia="en-GB"/>
        </w:rPr>
        <w:t xml:space="preserve"> </w:t>
      </w:r>
      <w:r w:rsidR="0096566A" w:rsidRPr="0096566A">
        <w:rPr>
          <w:rFonts w:eastAsia="Times New Roman" w:cstheme="minorHAnsi"/>
          <w:lang w:val="en-US" w:eastAsia="en-GB"/>
        </w:rPr>
        <w:t>CEPF</w:t>
      </w:r>
      <w:r w:rsidR="0096566A"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ведет учет гендерной проблематики в проектах, которые поддерживает</w:t>
      </w:r>
      <w:r w:rsidR="0096566A" w:rsidRPr="00606507">
        <w:rPr>
          <w:rFonts w:eastAsia="Times New Roman" w:cstheme="minorHAnsi"/>
          <w:lang w:val="ru-RU" w:eastAsia="en-GB"/>
        </w:rPr>
        <w:t>.</w:t>
      </w:r>
    </w:p>
    <w:p w14:paraId="4244DDB1" w14:textId="66F9ABC3" w:rsidR="004B11B3" w:rsidRPr="00606507" w:rsidRDefault="004B11B3" w:rsidP="0096566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133F373A" w14:textId="087B9D4F" w:rsidR="004B11B3" w:rsidRPr="006441D0" w:rsidRDefault="00606507" w:rsidP="0096566A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6441D0">
        <w:rPr>
          <w:rFonts w:eastAsia="Times New Roman" w:cstheme="minorHAnsi"/>
          <w:lang w:val="ru-RU" w:eastAsia="en-GB"/>
        </w:rPr>
        <w:t xml:space="preserve">Все проекты должны соответствовать политике </w:t>
      </w:r>
      <w:r>
        <w:rPr>
          <w:rFonts w:eastAsia="Times New Roman" w:cstheme="minorHAnsi"/>
          <w:lang w:val="ru-RU" w:eastAsia="en-GB"/>
        </w:rPr>
        <w:t>безопасности</w:t>
      </w:r>
      <w:r w:rsidRPr="006441D0">
        <w:rPr>
          <w:rFonts w:eastAsia="Times New Roman" w:cstheme="minorHAnsi"/>
          <w:lang w:val="ru-RU" w:eastAsia="en-GB"/>
        </w:rPr>
        <w:t>.</w:t>
      </w:r>
      <w:r w:rsidR="006441D0">
        <w:rPr>
          <w:rFonts w:eastAsia="Times New Roman" w:cstheme="minorHAnsi"/>
          <w:lang w:val="ru-RU" w:eastAsia="en-GB"/>
        </w:rPr>
        <w:t xml:space="preserve"> Вы</w:t>
      </w:r>
      <w:r w:rsidR="006441D0" w:rsidRPr="006441D0">
        <w:rPr>
          <w:rFonts w:eastAsia="Times New Roman" w:cstheme="minorHAnsi"/>
          <w:lang w:val="ru-RU" w:eastAsia="en-GB"/>
        </w:rPr>
        <w:t xml:space="preserve"> </w:t>
      </w:r>
      <w:r w:rsidR="006441D0">
        <w:rPr>
          <w:rFonts w:eastAsia="Times New Roman" w:cstheme="minorHAnsi"/>
          <w:lang w:val="ru-RU" w:eastAsia="en-GB"/>
        </w:rPr>
        <w:t>можете</w:t>
      </w:r>
      <w:r w:rsidR="006441D0" w:rsidRPr="006441D0">
        <w:rPr>
          <w:rFonts w:eastAsia="Times New Roman" w:cstheme="minorHAnsi"/>
          <w:lang w:val="ru-RU" w:eastAsia="en-GB"/>
        </w:rPr>
        <w:t xml:space="preserve"> </w:t>
      </w:r>
      <w:r w:rsidR="006441D0">
        <w:rPr>
          <w:rFonts w:eastAsia="Times New Roman" w:cstheme="minorHAnsi"/>
          <w:lang w:val="ru-RU" w:eastAsia="en-GB"/>
        </w:rPr>
        <w:t>найти</w:t>
      </w:r>
      <w:r w:rsidR="006441D0" w:rsidRPr="006441D0">
        <w:rPr>
          <w:rFonts w:eastAsia="Times New Roman" w:cstheme="minorHAnsi"/>
          <w:lang w:val="ru-RU" w:eastAsia="en-GB"/>
        </w:rPr>
        <w:t xml:space="preserve"> </w:t>
      </w:r>
      <w:r w:rsidR="006441D0">
        <w:rPr>
          <w:rFonts w:eastAsia="Times New Roman" w:cstheme="minorHAnsi"/>
          <w:lang w:val="ru-RU" w:eastAsia="en-GB"/>
        </w:rPr>
        <w:t>ее</w:t>
      </w:r>
      <w:r w:rsidR="006441D0" w:rsidRPr="006441D0">
        <w:rPr>
          <w:rFonts w:eastAsia="Times New Roman" w:cstheme="minorHAnsi"/>
          <w:lang w:val="ru-RU" w:eastAsia="en-GB"/>
        </w:rPr>
        <w:t xml:space="preserve"> </w:t>
      </w:r>
      <w:hyperlink r:id="rId26" w:history="1">
        <w:r w:rsidR="006441D0">
          <w:rPr>
            <w:rStyle w:val="a4"/>
            <w:rFonts w:eastAsia="Times New Roman" w:cstheme="minorHAnsi"/>
            <w:lang w:val="ru-RU" w:eastAsia="en-GB"/>
          </w:rPr>
          <w:t>здесь</w:t>
        </w:r>
      </w:hyperlink>
      <w:r w:rsidR="004B11B3" w:rsidRPr="006441D0">
        <w:rPr>
          <w:rFonts w:eastAsia="Times New Roman" w:cstheme="minorHAnsi"/>
          <w:lang w:val="ru-RU" w:eastAsia="en-GB"/>
        </w:rPr>
        <w:t xml:space="preserve">, </w:t>
      </w:r>
      <w:r w:rsidR="006441D0">
        <w:rPr>
          <w:rFonts w:eastAsia="Times New Roman" w:cstheme="minorHAnsi"/>
          <w:lang w:val="ru-RU" w:eastAsia="en-GB"/>
        </w:rPr>
        <w:t>а также на</w:t>
      </w:r>
      <w:r w:rsidR="004B11B3" w:rsidRPr="006441D0">
        <w:rPr>
          <w:rFonts w:eastAsia="Times New Roman" w:cstheme="minorHAnsi"/>
          <w:lang w:val="ru-RU" w:eastAsia="en-GB"/>
        </w:rPr>
        <w:t xml:space="preserve"> </w:t>
      </w:r>
      <w:hyperlink r:id="rId27" w:history="1">
        <w:r w:rsidR="004B11B3" w:rsidRPr="004B11B3">
          <w:rPr>
            <w:rStyle w:val="a4"/>
            <w:rFonts w:eastAsia="Times New Roman" w:cstheme="minorHAnsi"/>
            <w:lang w:val="en-US" w:eastAsia="en-GB"/>
          </w:rPr>
          <w:t>Grantee</w:t>
        </w:r>
        <w:r w:rsidR="004B11B3" w:rsidRPr="006441D0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4B11B3" w:rsidRPr="004B11B3">
          <w:rPr>
            <w:rStyle w:val="a4"/>
            <w:rFonts w:eastAsia="Times New Roman" w:cstheme="minorHAnsi"/>
            <w:lang w:val="en-US" w:eastAsia="en-GB"/>
          </w:rPr>
          <w:t>Portal</w:t>
        </w:r>
      </w:hyperlink>
      <w:r w:rsidR="004B11B3" w:rsidRPr="006441D0">
        <w:rPr>
          <w:rFonts w:eastAsia="Times New Roman" w:cstheme="minorHAnsi"/>
          <w:lang w:val="ru-RU" w:eastAsia="en-GB"/>
        </w:rPr>
        <w:t>.</w:t>
      </w:r>
    </w:p>
    <w:p w14:paraId="49238394" w14:textId="77777777" w:rsidR="00A97B0D" w:rsidRPr="006441D0" w:rsidRDefault="00A97B0D" w:rsidP="0096566A">
      <w:pPr>
        <w:spacing w:after="0" w:line="240" w:lineRule="auto"/>
        <w:rPr>
          <w:rFonts w:eastAsia="Times New Roman" w:cstheme="minorHAnsi"/>
          <w:b/>
          <w:lang w:val="ru-RU" w:eastAsia="en-GB"/>
        </w:rPr>
      </w:pPr>
    </w:p>
    <w:p w14:paraId="05C9DF90" w14:textId="15714940" w:rsidR="0096566A" w:rsidRPr="00E040E1" w:rsidRDefault="00E040E1" w:rsidP="0096566A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КОНТАКТЫ</w:t>
      </w:r>
    </w:p>
    <w:p w14:paraId="2C925415" w14:textId="77777777" w:rsidR="0096566A" w:rsidRPr="00D6771B" w:rsidRDefault="0096566A" w:rsidP="0096566A">
      <w:pPr>
        <w:spacing w:after="0" w:line="240" w:lineRule="auto"/>
        <w:rPr>
          <w:rFonts w:eastAsia="Times New Roman" w:cstheme="minorHAnsi"/>
          <w:b/>
          <w:lang w:val="ru-RU" w:eastAsia="en-GB"/>
        </w:rPr>
      </w:pPr>
    </w:p>
    <w:p w14:paraId="04B06906" w14:textId="542A0547" w:rsidR="0096566A" w:rsidRPr="00D6771B" w:rsidRDefault="00D6771B" w:rsidP="0096566A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Заявителям</w:t>
      </w:r>
      <w:r w:rsidRPr="00D6771B">
        <w:rPr>
          <w:rFonts w:eastAsia="Times New Roman" w:cstheme="minorHAnsi"/>
          <w:lang w:val="ru-RU" w:eastAsia="en-GB"/>
        </w:rPr>
        <w:t xml:space="preserve"> рекомендуется задавать вопросы и обсуждать идеи и право на участие в проекте. </w:t>
      </w:r>
      <w:r>
        <w:rPr>
          <w:rFonts w:eastAsia="Times New Roman" w:cstheme="minorHAnsi"/>
          <w:lang w:val="ru-RU" w:eastAsia="en-GB"/>
        </w:rPr>
        <w:t>Пожалуйста, обращайтесь</w:t>
      </w:r>
      <w:r w:rsidR="0096566A" w:rsidRPr="00D6771B">
        <w:rPr>
          <w:rFonts w:eastAsia="Times New Roman" w:cstheme="minorHAnsi"/>
          <w:lang w:val="ru-RU" w:eastAsia="en-GB"/>
        </w:rPr>
        <w:t>:</w:t>
      </w:r>
    </w:p>
    <w:p w14:paraId="05B53ACC" w14:textId="69CDB99B" w:rsidR="00E046FA" w:rsidRPr="00560B9B" w:rsidRDefault="00560B9B" w:rsidP="00E046FA">
      <w:pPr>
        <w:pStyle w:val="a3"/>
        <w:numPr>
          <w:ilvl w:val="0"/>
          <w:numId w:val="13"/>
        </w:numPr>
        <w:rPr>
          <w:rStyle w:val="a4"/>
          <w:color w:val="auto"/>
          <w:u w:val="none"/>
          <w:lang w:val="ru-RU"/>
        </w:rPr>
      </w:pPr>
      <w:r>
        <w:rPr>
          <w:rStyle w:val="ad"/>
          <w:b w:val="0"/>
          <w:bCs w:val="0"/>
          <w:lang w:val="ru-RU"/>
        </w:rPr>
        <w:t>Михаил Яковлев</w:t>
      </w:r>
      <w:r w:rsidR="00A97B0D" w:rsidRPr="00560B9B">
        <w:rPr>
          <w:rStyle w:val="ad"/>
          <w:b w:val="0"/>
          <w:bCs w:val="0"/>
          <w:lang w:val="ru-RU"/>
        </w:rPr>
        <w:t>,</w:t>
      </w:r>
      <w:r w:rsidR="00A97B0D" w:rsidRPr="00560B9B">
        <w:rPr>
          <w:lang w:val="ru-RU"/>
        </w:rPr>
        <w:t xml:space="preserve"> +996</w:t>
      </w:r>
      <w:r w:rsidR="00A97B0D" w:rsidRPr="00A97B0D">
        <w:t> </w:t>
      </w:r>
      <w:r w:rsidR="00A97B0D" w:rsidRPr="00560B9B">
        <w:rPr>
          <w:lang w:val="ru-RU"/>
        </w:rPr>
        <w:t>708</w:t>
      </w:r>
      <w:r w:rsidR="00A97B0D" w:rsidRPr="00A97B0D">
        <w:t> </w:t>
      </w:r>
      <w:r w:rsidR="00A97B0D" w:rsidRPr="00560B9B">
        <w:rPr>
          <w:lang w:val="ru-RU"/>
        </w:rPr>
        <w:t>148</w:t>
      </w:r>
      <w:r w:rsidR="00A97B0D">
        <w:t> </w:t>
      </w:r>
      <w:r w:rsidR="00A97B0D" w:rsidRPr="00560B9B">
        <w:rPr>
          <w:lang w:val="ru-RU"/>
        </w:rPr>
        <w:t>015,</w:t>
      </w:r>
      <w:r w:rsidR="00A97B0D" w:rsidRPr="00A97B0D">
        <w:t> </w:t>
      </w:r>
      <w:hyperlink r:id="rId28" w:history="1">
        <w:r w:rsidR="00E046FA" w:rsidRPr="009F311D">
          <w:rPr>
            <w:rStyle w:val="a4"/>
          </w:rPr>
          <w:t>mihey</w:t>
        </w:r>
        <w:r w:rsidR="00E046FA" w:rsidRPr="00560B9B">
          <w:rPr>
            <w:rStyle w:val="a4"/>
            <w:lang w:val="ru-RU"/>
          </w:rPr>
          <w:t>-</w:t>
        </w:r>
        <w:r w:rsidR="00E046FA" w:rsidRPr="009F311D">
          <w:rPr>
            <w:rStyle w:val="a4"/>
          </w:rPr>
          <w:t>painter</w:t>
        </w:r>
        <w:r w:rsidR="00E046FA" w:rsidRPr="00560B9B">
          <w:rPr>
            <w:rStyle w:val="a4"/>
            <w:lang w:val="ru-RU"/>
          </w:rPr>
          <w:t>@</w:t>
        </w:r>
        <w:r w:rsidR="00E046FA" w:rsidRPr="009F311D">
          <w:rPr>
            <w:rStyle w:val="a4"/>
          </w:rPr>
          <w:t>mail</w:t>
        </w:r>
        <w:r w:rsidR="00E046FA" w:rsidRPr="00560B9B">
          <w:rPr>
            <w:rStyle w:val="a4"/>
            <w:lang w:val="ru-RU"/>
          </w:rPr>
          <w:t>.</w:t>
        </w:r>
        <w:proofErr w:type="spellStart"/>
        <w:r w:rsidR="00E046FA" w:rsidRPr="009F311D">
          <w:rPr>
            <w:rStyle w:val="a4"/>
          </w:rPr>
          <w:t>ru</w:t>
        </w:r>
        <w:proofErr w:type="spellEnd"/>
      </w:hyperlink>
    </w:p>
    <w:p w14:paraId="41C435B0" w14:textId="19CA3FAA" w:rsidR="00701423" w:rsidRPr="00560B9B" w:rsidRDefault="00560B9B" w:rsidP="00701423">
      <w:pPr>
        <w:pStyle w:val="a3"/>
        <w:numPr>
          <w:ilvl w:val="0"/>
          <w:numId w:val="5"/>
        </w:numPr>
        <w:rPr>
          <w:color w:val="2B2F32"/>
          <w:lang w:val="ru-RU"/>
        </w:rPr>
      </w:pPr>
      <w:r>
        <w:rPr>
          <w:lang w:val="ru-RU"/>
        </w:rPr>
        <w:t>Татьяна</w:t>
      </w:r>
      <w:r w:rsidRPr="00560B9B">
        <w:rPr>
          <w:lang w:val="ru-RU"/>
        </w:rPr>
        <w:t xml:space="preserve"> </w:t>
      </w:r>
      <w:proofErr w:type="spellStart"/>
      <w:r>
        <w:rPr>
          <w:lang w:val="ru-RU"/>
        </w:rPr>
        <w:t>Резникова</w:t>
      </w:r>
      <w:proofErr w:type="spellEnd"/>
      <w:r w:rsidR="00701423" w:rsidRPr="00560B9B">
        <w:rPr>
          <w:lang w:val="ru-RU"/>
        </w:rPr>
        <w:t xml:space="preserve">, </w:t>
      </w:r>
      <w:r>
        <w:rPr>
          <w:lang w:val="ru-RU"/>
        </w:rPr>
        <w:t>менеджер малых грантов</w:t>
      </w:r>
      <w:r w:rsidR="00701423" w:rsidRPr="00560B9B">
        <w:rPr>
          <w:color w:val="2B2F32"/>
          <w:lang w:val="ru-RU"/>
        </w:rPr>
        <w:t>:</w:t>
      </w:r>
      <w:r w:rsidR="00701423" w:rsidRPr="00560B9B">
        <w:rPr>
          <w:lang w:val="ru-RU"/>
        </w:rPr>
        <w:t xml:space="preserve"> </w:t>
      </w:r>
      <w:hyperlink r:id="rId29" w:history="1">
        <w:r w:rsidR="00701423" w:rsidRPr="008A410E">
          <w:rPr>
            <w:rStyle w:val="a4"/>
          </w:rPr>
          <w:t>tatyana</w:t>
        </w:r>
        <w:r w:rsidR="00701423" w:rsidRPr="00560B9B">
          <w:rPr>
            <w:rStyle w:val="a4"/>
            <w:lang w:val="ru-RU"/>
          </w:rPr>
          <w:t>@</w:t>
        </w:r>
        <w:proofErr w:type="spellStart"/>
        <w:r w:rsidR="00701423" w:rsidRPr="008A410E">
          <w:rPr>
            <w:rStyle w:val="a4"/>
          </w:rPr>
          <w:t>argonet</w:t>
        </w:r>
        <w:proofErr w:type="spellEnd"/>
        <w:r w:rsidR="00701423" w:rsidRPr="00560B9B">
          <w:rPr>
            <w:rStyle w:val="a4"/>
            <w:lang w:val="ru-RU"/>
          </w:rPr>
          <w:t>.</w:t>
        </w:r>
        <w:r w:rsidR="00701423" w:rsidRPr="008A410E">
          <w:rPr>
            <w:rStyle w:val="a4"/>
          </w:rPr>
          <w:t>org</w:t>
        </w:r>
      </w:hyperlink>
    </w:p>
    <w:p w14:paraId="7EB9B1EA" w14:textId="193C2D08" w:rsidR="0096566A" w:rsidRPr="00560B9B" w:rsidRDefault="00560B9B" w:rsidP="0096566A">
      <w:pPr>
        <w:pStyle w:val="a3"/>
        <w:numPr>
          <w:ilvl w:val="0"/>
          <w:numId w:val="5"/>
        </w:numPr>
        <w:rPr>
          <w:color w:val="2B2F32"/>
          <w:lang w:val="ru-RU"/>
        </w:rPr>
      </w:pPr>
      <w:r>
        <w:rPr>
          <w:lang w:val="ru-RU"/>
        </w:rPr>
        <w:t>Лиза</w:t>
      </w:r>
      <w:r w:rsidRPr="00560B9B">
        <w:rPr>
          <w:lang w:val="ru-RU"/>
        </w:rPr>
        <w:t xml:space="preserve"> </w:t>
      </w:r>
      <w:r>
        <w:rPr>
          <w:lang w:val="ru-RU"/>
        </w:rPr>
        <w:t>Протас</w:t>
      </w:r>
      <w:r w:rsidR="0096566A" w:rsidRPr="00560B9B">
        <w:rPr>
          <w:lang w:val="ru-RU"/>
        </w:rPr>
        <w:t xml:space="preserve">, </w:t>
      </w:r>
      <w:r>
        <w:rPr>
          <w:lang w:val="ru-RU"/>
        </w:rPr>
        <w:t>Руководитель Группы исполнения проектов</w:t>
      </w:r>
      <w:r w:rsidR="0096566A" w:rsidRPr="00560B9B">
        <w:rPr>
          <w:color w:val="2B2F32"/>
          <w:lang w:val="ru-RU"/>
        </w:rPr>
        <w:t>:</w:t>
      </w:r>
      <w:r w:rsidR="0096566A" w:rsidRPr="00560B9B">
        <w:rPr>
          <w:lang w:val="ru-RU"/>
        </w:rPr>
        <w:t xml:space="preserve"> </w:t>
      </w:r>
      <w:hyperlink r:id="rId30" w:history="1">
        <w:r w:rsidR="00E046FA" w:rsidRPr="009F311D">
          <w:rPr>
            <w:rStyle w:val="a4"/>
          </w:rPr>
          <w:t>lprotas</w:t>
        </w:r>
        <w:r w:rsidR="00E046FA" w:rsidRPr="00560B9B">
          <w:rPr>
            <w:rStyle w:val="a4"/>
            <w:lang w:val="ru-RU"/>
          </w:rPr>
          <w:t>@</w:t>
        </w:r>
        <w:r w:rsidR="00E046FA" w:rsidRPr="009F311D">
          <w:rPr>
            <w:rStyle w:val="a4"/>
          </w:rPr>
          <w:t>wwf</w:t>
        </w:r>
        <w:r w:rsidR="00E046FA" w:rsidRPr="00560B9B">
          <w:rPr>
            <w:rStyle w:val="a4"/>
            <w:lang w:val="ru-RU"/>
          </w:rPr>
          <w:t>.</w:t>
        </w:r>
        <w:proofErr w:type="spellStart"/>
        <w:r w:rsidR="00E046FA" w:rsidRPr="009F311D">
          <w:rPr>
            <w:rStyle w:val="a4"/>
          </w:rPr>
          <w:t>ru</w:t>
        </w:r>
        <w:proofErr w:type="spellEnd"/>
      </w:hyperlink>
    </w:p>
    <w:p w14:paraId="057C9777" w14:textId="34985629" w:rsidR="00E046FA" w:rsidRPr="00560B9B" w:rsidRDefault="00560B9B" w:rsidP="00560B9B">
      <w:pPr>
        <w:pStyle w:val="a3"/>
        <w:tabs>
          <w:tab w:val="left" w:pos="2987"/>
        </w:tabs>
        <w:rPr>
          <w:color w:val="2B2F32"/>
          <w:lang w:val="ru-RU"/>
        </w:rPr>
      </w:pPr>
      <w:r>
        <w:rPr>
          <w:color w:val="2B2F32"/>
          <w:lang w:val="ru-RU"/>
        </w:rPr>
        <w:tab/>
      </w:r>
    </w:p>
    <w:p w14:paraId="7499D442" w14:textId="77777777" w:rsidR="0096566A" w:rsidRPr="00560B9B" w:rsidRDefault="0096566A" w:rsidP="0096566A">
      <w:pPr>
        <w:pStyle w:val="a3"/>
        <w:rPr>
          <w:lang w:val="ru-RU" w:eastAsia="en-GB"/>
        </w:rPr>
      </w:pPr>
    </w:p>
    <w:p w14:paraId="4C70D273" w14:textId="77777777" w:rsidR="0096566A" w:rsidRPr="00560B9B" w:rsidRDefault="0096566A" w:rsidP="0096566A">
      <w:pPr>
        <w:pStyle w:val="a3"/>
        <w:rPr>
          <w:lang w:val="ru-RU" w:eastAsia="en-GB"/>
        </w:rPr>
      </w:pPr>
    </w:p>
    <w:sectPr w:rsidR="0096566A" w:rsidRPr="00560B9B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4E30" w14:textId="77777777" w:rsidR="0014343E" w:rsidRDefault="0014343E" w:rsidP="00A14866">
      <w:pPr>
        <w:spacing w:after="0" w:line="240" w:lineRule="auto"/>
      </w:pPr>
      <w:r>
        <w:separator/>
      </w:r>
    </w:p>
  </w:endnote>
  <w:endnote w:type="continuationSeparator" w:id="0">
    <w:p w14:paraId="034C540A" w14:textId="77777777" w:rsidR="0014343E" w:rsidRDefault="0014343E" w:rsidP="00A1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37BFE" w14:textId="77777777" w:rsidR="0014343E" w:rsidRDefault="0014343E" w:rsidP="00A14866">
      <w:pPr>
        <w:spacing w:after="0" w:line="240" w:lineRule="auto"/>
      </w:pPr>
      <w:r>
        <w:separator/>
      </w:r>
    </w:p>
  </w:footnote>
  <w:footnote w:type="continuationSeparator" w:id="0">
    <w:p w14:paraId="20FA9C3D" w14:textId="77777777" w:rsidR="0014343E" w:rsidRDefault="0014343E" w:rsidP="00A1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64B4" w14:textId="37A80B9D" w:rsidR="00A14866" w:rsidRDefault="00A14866">
    <w:pPr>
      <w:pStyle w:val="af"/>
    </w:pPr>
    <w:r>
      <w:rPr>
        <w:noProof/>
        <w:lang w:val="en-US"/>
      </w:rPr>
      <w:drawing>
        <wp:inline distT="0" distB="0" distL="0" distR="0" wp14:anchorId="44D26678" wp14:editId="56B1DAAA">
          <wp:extent cx="1828800" cy="885374"/>
          <wp:effectExtent l="0" t="0" r="0" b="0"/>
          <wp:docPr id="1" name="Рисунок 1" descr="C:\Users\Vol3\Desktop\logo-medium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l3\Desktop\logo-medium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53" cy="887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C92"/>
    <w:multiLevelType w:val="hybridMultilevel"/>
    <w:tmpl w:val="AC4A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2ECF"/>
    <w:multiLevelType w:val="hybridMultilevel"/>
    <w:tmpl w:val="EB3E5D9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164033"/>
    <w:multiLevelType w:val="hybridMultilevel"/>
    <w:tmpl w:val="4FB2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226E"/>
    <w:multiLevelType w:val="multilevel"/>
    <w:tmpl w:val="FBD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55B30"/>
    <w:multiLevelType w:val="hybridMultilevel"/>
    <w:tmpl w:val="2BD0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6337"/>
    <w:multiLevelType w:val="hybridMultilevel"/>
    <w:tmpl w:val="BCC20560"/>
    <w:lvl w:ilvl="0" w:tplc="0F64F55E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4808"/>
    <w:multiLevelType w:val="hybridMultilevel"/>
    <w:tmpl w:val="40A2E268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18D2586E"/>
    <w:multiLevelType w:val="hybridMultilevel"/>
    <w:tmpl w:val="66A4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A172D"/>
    <w:multiLevelType w:val="hybridMultilevel"/>
    <w:tmpl w:val="94AC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B743F"/>
    <w:multiLevelType w:val="hybridMultilevel"/>
    <w:tmpl w:val="ACDE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891"/>
    <w:multiLevelType w:val="hybridMultilevel"/>
    <w:tmpl w:val="ADD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B0399"/>
    <w:multiLevelType w:val="hybridMultilevel"/>
    <w:tmpl w:val="102E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540D9"/>
    <w:multiLevelType w:val="hybridMultilevel"/>
    <w:tmpl w:val="05A8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35D10"/>
    <w:multiLevelType w:val="hybridMultilevel"/>
    <w:tmpl w:val="D49C259E"/>
    <w:lvl w:ilvl="0" w:tplc="0F64F55E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E4C50"/>
    <w:multiLevelType w:val="hybridMultilevel"/>
    <w:tmpl w:val="D7AC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6F8A"/>
    <w:multiLevelType w:val="hybridMultilevel"/>
    <w:tmpl w:val="C68ED6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7F6862"/>
    <w:multiLevelType w:val="hybridMultilevel"/>
    <w:tmpl w:val="6AD6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1741B"/>
    <w:multiLevelType w:val="hybridMultilevel"/>
    <w:tmpl w:val="27540AE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4A211ABD"/>
    <w:multiLevelType w:val="hybridMultilevel"/>
    <w:tmpl w:val="1942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82CEF"/>
    <w:multiLevelType w:val="hybridMultilevel"/>
    <w:tmpl w:val="195C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1E32"/>
    <w:multiLevelType w:val="hybridMultilevel"/>
    <w:tmpl w:val="30605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506A4"/>
    <w:multiLevelType w:val="hybridMultilevel"/>
    <w:tmpl w:val="E27C4DD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67CB22DF"/>
    <w:multiLevelType w:val="hybridMultilevel"/>
    <w:tmpl w:val="D5EC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CAAA4">
      <w:start w:val="2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40A37"/>
    <w:multiLevelType w:val="hybridMultilevel"/>
    <w:tmpl w:val="EBA25E3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C833270"/>
    <w:multiLevelType w:val="hybridMultilevel"/>
    <w:tmpl w:val="3EEE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02485"/>
    <w:multiLevelType w:val="hybridMultilevel"/>
    <w:tmpl w:val="568C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354B5"/>
    <w:multiLevelType w:val="hybridMultilevel"/>
    <w:tmpl w:val="D1C885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23"/>
  </w:num>
  <w:num w:numId="5">
    <w:abstractNumId w:val="18"/>
  </w:num>
  <w:num w:numId="6">
    <w:abstractNumId w:val="1"/>
  </w:num>
  <w:num w:numId="7">
    <w:abstractNumId w:val="6"/>
  </w:num>
  <w:num w:numId="8">
    <w:abstractNumId w:val="15"/>
  </w:num>
  <w:num w:numId="9">
    <w:abstractNumId w:val="2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24"/>
  </w:num>
  <w:num w:numId="15">
    <w:abstractNumId w:val="11"/>
  </w:num>
  <w:num w:numId="16">
    <w:abstractNumId w:val="22"/>
  </w:num>
  <w:num w:numId="17">
    <w:abstractNumId w:val="16"/>
  </w:num>
  <w:num w:numId="18">
    <w:abstractNumId w:val="0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5"/>
  </w:num>
  <w:num w:numId="24">
    <w:abstractNumId w:val="13"/>
  </w:num>
  <w:num w:numId="25">
    <w:abstractNumId w:val="25"/>
  </w:num>
  <w:num w:numId="26">
    <w:abstractNumId w:val="9"/>
  </w:num>
  <w:num w:numId="2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8E"/>
    <w:rsid w:val="000204D3"/>
    <w:rsid w:val="00020530"/>
    <w:rsid w:val="00021AF0"/>
    <w:rsid w:val="00023269"/>
    <w:rsid w:val="00025FB2"/>
    <w:rsid w:val="00027053"/>
    <w:rsid w:val="00030487"/>
    <w:rsid w:val="00032C03"/>
    <w:rsid w:val="00035D6A"/>
    <w:rsid w:val="000362ED"/>
    <w:rsid w:val="00042498"/>
    <w:rsid w:val="000435A4"/>
    <w:rsid w:val="00047DCD"/>
    <w:rsid w:val="00050245"/>
    <w:rsid w:val="000508B0"/>
    <w:rsid w:val="00052D3D"/>
    <w:rsid w:val="00055E62"/>
    <w:rsid w:val="000651B2"/>
    <w:rsid w:val="00066633"/>
    <w:rsid w:val="00066CB2"/>
    <w:rsid w:val="00072CB2"/>
    <w:rsid w:val="0008333E"/>
    <w:rsid w:val="00085B26"/>
    <w:rsid w:val="000A6E41"/>
    <w:rsid w:val="000B0ACA"/>
    <w:rsid w:val="000B338E"/>
    <w:rsid w:val="000B3E58"/>
    <w:rsid w:val="000B7CCF"/>
    <w:rsid w:val="000C32EA"/>
    <w:rsid w:val="000C77AC"/>
    <w:rsid w:val="000D365D"/>
    <w:rsid w:val="000D4B05"/>
    <w:rsid w:val="000E2C1A"/>
    <w:rsid w:val="000E5D01"/>
    <w:rsid w:val="000E7A5E"/>
    <w:rsid w:val="000F19D3"/>
    <w:rsid w:val="000F1AD3"/>
    <w:rsid w:val="000F6115"/>
    <w:rsid w:val="000F67BD"/>
    <w:rsid w:val="00102E08"/>
    <w:rsid w:val="0010754D"/>
    <w:rsid w:val="0011170A"/>
    <w:rsid w:val="0011685D"/>
    <w:rsid w:val="00117D34"/>
    <w:rsid w:val="00136B9A"/>
    <w:rsid w:val="0013718E"/>
    <w:rsid w:val="00137AEF"/>
    <w:rsid w:val="0014287D"/>
    <w:rsid w:val="0014325C"/>
    <w:rsid w:val="0014343E"/>
    <w:rsid w:val="001507FF"/>
    <w:rsid w:val="00152F51"/>
    <w:rsid w:val="001546AD"/>
    <w:rsid w:val="00163613"/>
    <w:rsid w:val="00172E95"/>
    <w:rsid w:val="00176F6C"/>
    <w:rsid w:val="001771A3"/>
    <w:rsid w:val="001816DA"/>
    <w:rsid w:val="001836C6"/>
    <w:rsid w:val="00185C4E"/>
    <w:rsid w:val="00190B1A"/>
    <w:rsid w:val="001A0864"/>
    <w:rsid w:val="001A132D"/>
    <w:rsid w:val="001A4266"/>
    <w:rsid w:val="001B18B5"/>
    <w:rsid w:val="001B6157"/>
    <w:rsid w:val="001C175E"/>
    <w:rsid w:val="001C39A7"/>
    <w:rsid w:val="001C3F4B"/>
    <w:rsid w:val="001C7C03"/>
    <w:rsid w:val="001E0F68"/>
    <w:rsid w:val="001E54CD"/>
    <w:rsid w:val="001E7A32"/>
    <w:rsid w:val="0020162F"/>
    <w:rsid w:val="00203DC8"/>
    <w:rsid w:val="00205562"/>
    <w:rsid w:val="00205910"/>
    <w:rsid w:val="002117A0"/>
    <w:rsid w:val="00213865"/>
    <w:rsid w:val="002157FF"/>
    <w:rsid w:val="002201F7"/>
    <w:rsid w:val="0022274C"/>
    <w:rsid w:val="00222A37"/>
    <w:rsid w:val="00222B3D"/>
    <w:rsid w:val="0022533F"/>
    <w:rsid w:val="00226195"/>
    <w:rsid w:val="00231037"/>
    <w:rsid w:val="00236849"/>
    <w:rsid w:val="0024240B"/>
    <w:rsid w:val="002478E7"/>
    <w:rsid w:val="00253A88"/>
    <w:rsid w:val="00254549"/>
    <w:rsid w:val="0025488C"/>
    <w:rsid w:val="002603C0"/>
    <w:rsid w:val="00260B2E"/>
    <w:rsid w:val="00263525"/>
    <w:rsid w:val="00265ABB"/>
    <w:rsid w:val="00290EB3"/>
    <w:rsid w:val="00297DD3"/>
    <w:rsid w:val="002A29A4"/>
    <w:rsid w:val="002A5DC9"/>
    <w:rsid w:val="002C64B7"/>
    <w:rsid w:val="002D5FE1"/>
    <w:rsid w:val="002E0E0E"/>
    <w:rsid w:val="002E2EFD"/>
    <w:rsid w:val="002E317B"/>
    <w:rsid w:val="002E34C5"/>
    <w:rsid w:val="002F1B3E"/>
    <w:rsid w:val="002F2319"/>
    <w:rsid w:val="002F5941"/>
    <w:rsid w:val="002F77D7"/>
    <w:rsid w:val="00303C17"/>
    <w:rsid w:val="00305DCF"/>
    <w:rsid w:val="003106FC"/>
    <w:rsid w:val="00313A15"/>
    <w:rsid w:val="00316238"/>
    <w:rsid w:val="00322C60"/>
    <w:rsid w:val="0032437F"/>
    <w:rsid w:val="003330CA"/>
    <w:rsid w:val="00334055"/>
    <w:rsid w:val="00345DD8"/>
    <w:rsid w:val="00346B12"/>
    <w:rsid w:val="00350396"/>
    <w:rsid w:val="00354730"/>
    <w:rsid w:val="00356789"/>
    <w:rsid w:val="00357D95"/>
    <w:rsid w:val="0036031C"/>
    <w:rsid w:val="00364311"/>
    <w:rsid w:val="00372202"/>
    <w:rsid w:val="00373FFF"/>
    <w:rsid w:val="00381732"/>
    <w:rsid w:val="003843DF"/>
    <w:rsid w:val="00385866"/>
    <w:rsid w:val="003861B4"/>
    <w:rsid w:val="003A68B9"/>
    <w:rsid w:val="003B113E"/>
    <w:rsid w:val="003B41D4"/>
    <w:rsid w:val="003B59E5"/>
    <w:rsid w:val="003B5D7C"/>
    <w:rsid w:val="003C17AC"/>
    <w:rsid w:val="003C37D0"/>
    <w:rsid w:val="003D1E46"/>
    <w:rsid w:val="003D72C0"/>
    <w:rsid w:val="003F1FA0"/>
    <w:rsid w:val="003F30EC"/>
    <w:rsid w:val="003F7E8D"/>
    <w:rsid w:val="0040113F"/>
    <w:rsid w:val="00402A7E"/>
    <w:rsid w:val="00411BE3"/>
    <w:rsid w:val="004227A6"/>
    <w:rsid w:val="004228E2"/>
    <w:rsid w:val="00425326"/>
    <w:rsid w:val="00431A51"/>
    <w:rsid w:val="0043406F"/>
    <w:rsid w:val="00434406"/>
    <w:rsid w:val="00436EF5"/>
    <w:rsid w:val="004418FD"/>
    <w:rsid w:val="004421EF"/>
    <w:rsid w:val="0044298B"/>
    <w:rsid w:val="0044298C"/>
    <w:rsid w:val="00443CD5"/>
    <w:rsid w:val="004534BC"/>
    <w:rsid w:val="00455126"/>
    <w:rsid w:val="004554B3"/>
    <w:rsid w:val="0046099F"/>
    <w:rsid w:val="00462941"/>
    <w:rsid w:val="00464B36"/>
    <w:rsid w:val="00467EEC"/>
    <w:rsid w:val="00473225"/>
    <w:rsid w:val="00473F98"/>
    <w:rsid w:val="004850AD"/>
    <w:rsid w:val="00486677"/>
    <w:rsid w:val="0049410B"/>
    <w:rsid w:val="0049735E"/>
    <w:rsid w:val="004A5EAD"/>
    <w:rsid w:val="004B11B3"/>
    <w:rsid w:val="004B180F"/>
    <w:rsid w:val="004B3FF2"/>
    <w:rsid w:val="004B456B"/>
    <w:rsid w:val="004B716A"/>
    <w:rsid w:val="004C1A75"/>
    <w:rsid w:val="004C246F"/>
    <w:rsid w:val="004C52DC"/>
    <w:rsid w:val="004D51E9"/>
    <w:rsid w:val="004D65D0"/>
    <w:rsid w:val="004E0D74"/>
    <w:rsid w:val="004E251E"/>
    <w:rsid w:val="004E3737"/>
    <w:rsid w:val="004F08D9"/>
    <w:rsid w:val="004F433C"/>
    <w:rsid w:val="00505334"/>
    <w:rsid w:val="00510578"/>
    <w:rsid w:val="00512B3D"/>
    <w:rsid w:val="00515ED1"/>
    <w:rsid w:val="005179A8"/>
    <w:rsid w:val="00520318"/>
    <w:rsid w:val="005204D6"/>
    <w:rsid w:val="005220C8"/>
    <w:rsid w:val="005233A9"/>
    <w:rsid w:val="00523641"/>
    <w:rsid w:val="00524F0D"/>
    <w:rsid w:val="00536EB9"/>
    <w:rsid w:val="00540D99"/>
    <w:rsid w:val="0054284E"/>
    <w:rsid w:val="00545405"/>
    <w:rsid w:val="00547B36"/>
    <w:rsid w:val="0055265E"/>
    <w:rsid w:val="00555377"/>
    <w:rsid w:val="0055557D"/>
    <w:rsid w:val="00560B9B"/>
    <w:rsid w:val="0056173F"/>
    <w:rsid w:val="00563FF0"/>
    <w:rsid w:val="00564F98"/>
    <w:rsid w:val="00581AFB"/>
    <w:rsid w:val="00581EE5"/>
    <w:rsid w:val="005A1313"/>
    <w:rsid w:val="005A3624"/>
    <w:rsid w:val="005A37ED"/>
    <w:rsid w:val="005B034A"/>
    <w:rsid w:val="005B0EE2"/>
    <w:rsid w:val="005B32A3"/>
    <w:rsid w:val="005B7CB1"/>
    <w:rsid w:val="005C276B"/>
    <w:rsid w:val="005C27E8"/>
    <w:rsid w:val="005C3320"/>
    <w:rsid w:val="005C3EC0"/>
    <w:rsid w:val="005D4714"/>
    <w:rsid w:val="005E5006"/>
    <w:rsid w:val="005E5D1C"/>
    <w:rsid w:val="005E6308"/>
    <w:rsid w:val="005E7932"/>
    <w:rsid w:val="005F22FD"/>
    <w:rsid w:val="005F38F8"/>
    <w:rsid w:val="005F53E0"/>
    <w:rsid w:val="00600234"/>
    <w:rsid w:val="006017AB"/>
    <w:rsid w:val="00602378"/>
    <w:rsid w:val="00603C8B"/>
    <w:rsid w:val="00605241"/>
    <w:rsid w:val="00606507"/>
    <w:rsid w:val="006142AD"/>
    <w:rsid w:val="006158ED"/>
    <w:rsid w:val="006205FD"/>
    <w:rsid w:val="0062135F"/>
    <w:rsid w:val="006235B2"/>
    <w:rsid w:val="00630C7F"/>
    <w:rsid w:val="006314BD"/>
    <w:rsid w:val="00634A24"/>
    <w:rsid w:val="0064261E"/>
    <w:rsid w:val="00642DC8"/>
    <w:rsid w:val="006441D0"/>
    <w:rsid w:val="00652125"/>
    <w:rsid w:val="0066180F"/>
    <w:rsid w:val="00663C1C"/>
    <w:rsid w:val="00672C0F"/>
    <w:rsid w:val="00682704"/>
    <w:rsid w:val="006848D1"/>
    <w:rsid w:val="00686D45"/>
    <w:rsid w:val="006873D6"/>
    <w:rsid w:val="00691AB1"/>
    <w:rsid w:val="00692ED4"/>
    <w:rsid w:val="00693B0B"/>
    <w:rsid w:val="00694916"/>
    <w:rsid w:val="00694FF3"/>
    <w:rsid w:val="006A0624"/>
    <w:rsid w:val="006A1A6C"/>
    <w:rsid w:val="006A267D"/>
    <w:rsid w:val="006A30CB"/>
    <w:rsid w:val="006A5ABE"/>
    <w:rsid w:val="006A5E62"/>
    <w:rsid w:val="006B2253"/>
    <w:rsid w:val="006B4F67"/>
    <w:rsid w:val="006B5B84"/>
    <w:rsid w:val="006B62A7"/>
    <w:rsid w:val="006C21E3"/>
    <w:rsid w:val="006C473C"/>
    <w:rsid w:val="006C53EA"/>
    <w:rsid w:val="006D7537"/>
    <w:rsid w:val="006E0413"/>
    <w:rsid w:val="006E1560"/>
    <w:rsid w:val="006E402A"/>
    <w:rsid w:val="006E5531"/>
    <w:rsid w:val="006E7933"/>
    <w:rsid w:val="006F239C"/>
    <w:rsid w:val="006F45F4"/>
    <w:rsid w:val="00701423"/>
    <w:rsid w:val="00707922"/>
    <w:rsid w:val="00711F97"/>
    <w:rsid w:val="007245EA"/>
    <w:rsid w:val="007249F9"/>
    <w:rsid w:val="00732868"/>
    <w:rsid w:val="00741A95"/>
    <w:rsid w:val="0074232F"/>
    <w:rsid w:val="00743FB5"/>
    <w:rsid w:val="00746C14"/>
    <w:rsid w:val="00747EE8"/>
    <w:rsid w:val="007573DF"/>
    <w:rsid w:val="00763AA0"/>
    <w:rsid w:val="0077068E"/>
    <w:rsid w:val="007709B2"/>
    <w:rsid w:val="00772EC2"/>
    <w:rsid w:val="00775401"/>
    <w:rsid w:val="007771F7"/>
    <w:rsid w:val="0077776F"/>
    <w:rsid w:val="007811A2"/>
    <w:rsid w:val="0078391B"/>
    <w:rsid w:val="00783C12"/>
    <w:rsid w:val="0078714F"/>
    <w:rsid w:val="00787508"/>
    <w:rsid w:val="00797D74"/>
    <w:rsid w:val="007A25D2"/>
    <w:rsid w:val="007A6F37"/>
    <w:rsid w:val="007B0A8F"/>
    <w:rsid w:val="007B1ED9"/>
    <w:rsid w:val="007C37CE"/>
    <w:rsid w:val="007C3C65"/>
    <w:rsid w:val="007E054F"/>
    <w:rsid w:val="007E0880"/>
    <w:rsid w:val="007E47BC"/>
    <w:rsid w:val="007F0187"/>
    <w:rsid w:val="007F1C09"/>
    <w:rsid w:val="007F1E7F"/>
    <w:rsid w:val="007F2C56"/>
    <w:rsid w:val="007F7F2E"/>
    <w:rsid w:val="0080095E"/>
    <w:rsid w:val="00807200"/>
    <w:rsid w:val="00811D74"/>
    <w:rsid w:val="008152B3"/>
    <w:rsid w:val="0081660C"/>
    <w:rsid w:val="0081691F"/>
    <w:rsid w:val="008313FD"/>
    <w:rsid w:val="00836F1D"/>
    <w:rsid w:val="008373F3"/>
    <w:rsid w:val="00842A77"/>
    <w:rsid w:val="008474D4"/>
    <w:rsid w:val="00847BEC"/>
    <w:rsid w:val="00850042"/>
    <w:rsid w:val="00852E54"/>
    <w:rsid w:val="00854829"/>
    <w:rsid w:val="008602DE"/>
    <w:rsid w:val="00860A91"/>
    <w:rsid w:val="00866017"/>
    <w:rsid w:val="008720CE"/>
    <w:rsid w:val="00873245"/>
    <w:rsid w:val="0087348B"/>
    <w:rsid w:val="00875EBC"/>
    <w:rsid w:val="0087743E"/>
    <w:rsid w:val="008867DD"/>
    <w:rsid w:val="00887962"/>
    <w:rsid w:val="00890696"/>
    <w:rsid w:val="00894002"/>
    <w:rsid w:val="008945EA"/>
    <w:rsid w:val="008A02B2"/>
    <w:rsid w:val="008A366C"/>
    <w:rsid w:val="008A679C"/>
    <w:rsid w:val="008B1306"/>
    <w:rsid w:val="008B2CAB"/>
    <w:rsid w:val="008B4C21"/>
    <w:rsid w:val="008C7009"/>
    <w:rsid w:val="008E5FAF"/>
    <w:rsid w:val="008E762D"/>
    <w:rsid w:val="008F6671"/>
    <w:rsid w:val="009005B5"/>
    <w:rsid w:val="00902E6C"/>
    <w:rsid w:val="00910DA0"/>
    <w:rsid w:val="00914F67"/>
    <w:rsid w:val="00921FC8"/>
    <w:rsid w:val="00922983"/>
    <w:rsid w:val="00932053"/>
    <w:rsid w:val="0093247D"/>
    <w:rsid w:val="0093509B"/>
    <w:rsid w:val="00937CD5"/>
    <w:rsid w:val="00946E22"/>
    <w:rsid w:val="00950CED"/>
    <w:rsid w:val="009576BA"/>
    <w:rsid w:val="009625EE"/>
    <w:rsid w:val="0096566A"/>
    <w:rsid w:val="00966FD7"/>
    <w:rsid w:val="00980C6D"/>
    <w:rsid w:val="00983C2E"/>
    <w:rsid w:val="00990B13"/>
    <w:rsid w:val="009A22D2"/>
    <w:rsid w:val="009A3D64"/>
    <w:rsid w:val="009A404E"/>
    <w:rsid w:val="009A4423"/>
    <w:rsid w:val="009B217E"/>
    <w:rsid w:val="009B362E"/>
    <w:rsid w:val="009B5322"/>
    <w:rsid w:val="009B68D1"/>
    <w:rsid w:val="009B7924"/>
    <w:rsid w:val="009C2E95"/>
    <w:rsid w:val="009C315A"/>
    <w:rsid w:val="009C5762"/>
    <w:rsid w:val="009E1323"/>
    <w:rsid w:val="009E713E"/>
    <w:rsid w:val="00A00FBB"/>
    <w:rsid w:val="00A02E0B"/>
    <w:rsid w:val="00A035FB"/>
    <w:rsid w:val="00A10694"/>
    <w:rsid w:val="00A14866"/>
    <w:rsid w:val="00A17B83"/>
    <w:rsid w:val="00A214FE"/>
    <w:rsid w:val="00A21C7D"/>
    <w:rsid w:val="00A245C8"/>
    <w:rsid w:val="00A26CA0"/>
    <w:rsid w:val="00A26F77"/>
    <w:rsid w:val="00A31206"/>
    <w:rsid w:val="00A37B6A"/>
    <w:rsid w:val="00A47D9E"/>
    <w:rsid w:val="00A50837"/>
    <w:rsid w:val="00A57442"/>
    <w:rsid w:val="00A63671"/>
    <w:rsid w:val="00A637F0"/>
    <w:rsid w:val="00A65455"/>
    <w:rsid w:val="00A71AC2"/>
    <w:rsid w:val="00A84DDE"/>
    <w:rsid w:val="00A872C8"/>
    <w:rsid w:val="00A9058F"/>
    <w:rsid w:val="00A92057"/>
    <w:rsid w:val="00A97B0D"/>
    <w:rsid w:val="00AA574C"/>
    <w:rsid w:val="00AB04A7"/>
    <w:rsid w:val="00AB2A76"/>
    <w:rsid w:val="00AB4362"/>
    <w:rsid w:val="00AC221C"/>
    <w:rsid w:val="00AC2D9E"/>
    <w:rsid w:val="00AC3050"/>
    <w:rsid w:val="00AC508F"/>
    <w:rsid w:val="00AC5638"/>
    <w:rsid w:val="00AD061F"/>
    <w:rsid w:val="00AE6D02"/>
    <w:rsid w:val="00AF2FBB"/>
    <w:rsid w:val="00B0345A"/>
    <w:rsid w:val="00B06689"/>
    <w:rsid w:val="00B12839"/>
    <w:rsid w:val="00B13FC6"/>
    <w:rsid w:val="00B1584F"/>
    <w:rsid w:val="00B221E1"/>
    <w:rsid w:val="00B37789"/>
    <w:rsid w:val="00B40B47"/>
    <w:rsid w:val="00B41245"/>
    <w:rsid w:val="00B4569B"/>
    <w:rsid w:val="00B47A73"/>
    <w:rsid w:val="00B6253B"/>
    <w:rsid w:val="00B7130B"/>
    <w:rsid w:val="00B73143"/>
    <w:rsid w:val="00B73E27"/>
    <w:rsid w:val="00B7673D"/>
    <w:rsid w:val="00B771BC"/>
    <w:rsid w:val="00B9079D"/>
    <w:rsid w:val="00B96DA9"/>
    <w:rsid w:val="00BA1EAE"/>
    <w:rsid w:val="00BA4315"/>
    <w:rsid w:val="00BB30A1"/>
    <w:rsid w:val="00BB73A8"/>
    <w:rsid w:val="00BC09FA"/>
    <w:rsid w:val="00BC47ED"/>
    <w:rsid w:val="00BC54D5"/>
    <w:rsid w:val="00BC6FB8"/>
    <w:rsid w:val="00BD4211"/>
    <w:rsid w:val="00BD532D"/>
    <w:rsid w:val="00BD68B7"/>
    <w:rsid w:val="00BD79F0"/>
    <w:rsid w:val="00BF1906"/>
    <w:rsid w:val="00BF3827"/>
    <w:rsid w:val="00BF4C18"/>
    <w:rsid w:val="00BF57AF"/>
    <w:rsid w:val="00BF648A"/>
    <w:rsid w:val="00BF6A89"/>
    <w:rsid w:val="00C021F0"/>
    <w:rsid w:val="00C0489C"/>
    <w:rsid w:val="00C04B90"/>
    <w:rsid w:val="00C061CE"/>
    <w:rsid w:val="00C26627"/>
    <w:rsid w:val="00C30FB0"/>
    <w:rsid w:val="00C32AE3"/>
    <w:rsid w:val="00C348B2"/>
    <w:rsid w:val="00C359D5"/>
    <w:rsid w:val="00C3638D"/>
    <w:rsid w:val="00C43892"/>
    <w:rsid w:val="00C468A8"/>
    <w:rsid w:val="00C4775E"/>
    <w:rsid w:val="00C479D5"/>
    <w:rsid w:val="00C51C46"/>
    <w:rsid w:val="00C61E4F"/>
    <w:rsid w:val="00C66EB7"/>
    <w:rsid w:val="00C759F5"/>
    <w:rsid w:val="00C81989"/>
    <w:rsid w:val="00C82202"/>
    <w:rsid w:val="00C90DCD"/>
    <w:rsid w:val="00C93AF0"/>
    <w:rsid w:val="00CA3667"/>
    <w:rsid w:val="00CA6A99"/>
    <w:rsid w:val="00CB1308"/>
    <w:rsid w:val="00CB2AAA"/>
    <w:rsid w:val="00CB5019"/>
    <w:rsid w:val="00CB6CA8"/>
    <w:rsid w:val="00CC2C62"/>
    <w:rsid w:val="00CC7FBF"/>
    <w:rsid w:val="00CD01E1"/>
    <w:rsid w:val="00CD0FCB"/>
    <w:rsid w:val="00CD5863"/>
    <w:rsid w:val="00CE27DB"/>
    <w:rsid w:val="00D0439C"/>
    <w:rsid w:val="00D04BEB"/>
    <w:rsid w:val="00D056DC"/>
    <w:rsid w:val="00D10EBF"/>
    <w:rsid w:val="00D11075"/>
    <w:rsid w:val="00D11D9C"/>
    <w:rsid w:val="00D140CD"/>
    <w:rsid w:val="00D16A1C"/>
    <w:rsid w:val="00D22A46"/>
    <w:rsid w:val="00D32A48"/>
    <w:rsid w:val="00D41D43"/>
    <w:rsid w:val="00D42881"/>
    <w:rsid w:val="00D43529"/>
    <w:rsid w:val="00D46EA7"/>
    <w:rsid w:val="00D5126B"/>
    <w:rsid w:val="00D56DB3"/>
    <w:rsid w:val="00D66671"/>
    <w:rsid w:val="00D6771B"/>
    <w:rsid w:val="00D71D93"/>
    <w:rsid w:val="00D72303"/>
    <w:rsid w:val="00D800E8"/>
    <w:rsid w:val="00D84684"/>
    <w:rsid w:val="00D870DB"/>
    <w:rsid w:val="00D91AF8"/>
    <w:rsid w:val="00DA2392"/>
    <w:rsid w:val="00DA736B"/>
    <w:rsid w:val="00DB0EAD"/>
    <w:rsid w:val="00DB10CF"/>
    <w:rsid w:val="00DB2550"/>
    <w:rsid w:val="00DB469F"/>
    <w:rsid w:val="00DC6E41"/>
    <w:rsid w:val="00DD07FD"/>
    <w:rsid w:val="00DD2615"/>
    <w:rsid w:val="00DD6707"/>
    <w:rsid w:val="00DD6711"/>
    <w:rsid w:val="00DD7D7A"/>
    <w:rsid w:val="00DE5B61"/>
    <w:rsid w:val="00DF038D"/>
    <w:rsid w:val="00DF03BA"/>
    <w:rsid w:val="00DF136B"/>
    <w:rsid w:val="00DF2920"/>
    <w:rsid w:val="00E040E1"/>
    <w:rsid w:val="00E046FA"/>
    <w:rsid w:val="00E1231A"/>
    <w:rsid w:val="00E1285D"/>
    <w:rsid w:val="00E13552"/>
    <w:rsid w:val="00E161B4"/>
    <w:rsid w:val="00E2480C"/>
    <w:rsid w:val="00E3182A"/>
    <w:rsid w:val="00E41653"/>
    <w:rsid w:val="00E4595C"/>
    <w:rsid w:val="00E51DDF"/>
    <w:rsid w:val="00E530BE"/>
    <w:rsid w:val="00E54674"/>
    <w:rsid w:val="00E56261"/>
    <w:rsid w:val="00E61D59"/>
    <w:rsid w:val="00E63C88"/>
    <w:rsid w:val="00E64B98"/>
    <w:rsid w:val="00E650B7"/>
    <w:rsid w:val="00E674E2"/>
    <w:rsid w:val="00E70485"/>
    <w:rsid w:val="00E70F69"/>
    <w:rsid w:val="00E7764E"/>
    <w:rsid w:val="00E85F33"/>
    <w:rsid w:val="00E93C56"/>
    <w:rsid w:val="00E958A7"/>
    <w:rsid w:val="00EA50C4"/>
    <w:rsid w:val="00EA75A4"/>
    <w:rsid w:val="00EB552E"/>
    <w:rsid w:val="00EC092C"/>
    <w:rsid w:val="00EC2C02"/>
    <w:rsid w:val="00ED0155"/>
    <w:rsid w:val="00EE16C7"/>
    <w:rsid w:val="00EF0F44"/>
    <w:rsid w:val="00EF13A9"/>
    <w:rsid w:val="00EF4441"/>
    <w:rsid w:val="00F005B3"/>
    <w:rsid w:val="00F1027F"/>
    <w:rsid w:val="00F1079F"/>
    <w:rsid w:val="00F10BA2"/>
    <w:rsid w:val="00F160BF"/>
    <w:rsid w:val="00F26297"/>
    <w:rsid w:val="00F27736"/>
    <w:rsid w:val="00F34455"/>
    <w:rsid w:val="00F34EB0"/>
    <w:rsid w:val="00F371F6"/>
    <w:rsid w:val="00F40AA0"/>
    <w:rsid w:val="00F429E3"/>
    <w:rsid w:val="00F457DF"/>
    <w:rsid w:val="00F457FE"/>
    <w:rsid w:val="00F510E4"/>
    <w:rsid w:val="00F554AA"/>
    <w:rsid w:val="00F55D76"/>
    <w:rsid w:val="00F618D8"/>
    <w:rsid w:val="00F62FC9"/>
    <w:rsid w:val="00F66960"/>
    <w:rsid w:val="00F70B1E"/>
    <w:rsid w:val="00F719C4"/>
    <w:rsid w:val="00F725FE"/>
    <w:rsid w:val="00F7306D"/>
    <w:rsid w:val="00F8156A"/>
    <w:rsid w:val="00F94CBD"/>
    <w:rsid w:val="00F95187"/>
    <w:rsid w:val="00FA001F"/>
    <w:rsid w:val="00FA16F0"/>
    <w:rsid w:val="00FA66BA"/>
    <w:rsid w:val="00FA6BAD"/>
    <w:rsid w:val="00FB2D58"/>
    <w:rsid w:val="00FB3475"/>
    <w:rsid w:val="00FB475F"/>
    <w:rsid w:val="00FB6C59"/>
    <w:rsid w:val="00FC13A8"/>
    <w:rsid w:val="00FC2E87"/>
    <w:rsid w:val="00FC40CB"/>
    <w:rsid w:val="00FD04B5"/>
    <w:rsid w:val="00FD16D9"/>
    <w:rsid w:val="00FD16DF"/>
    <w:rsid w:val="00FD7019"/>
    <w:rsid w:val="00FE1108"/>
    <w:rsid w:val="00FE1909"/>
    <w:rsid w:val="00FE1E4C"/>
    <w:rsid w:val="00FE3D6D"/>
    <w:rsid w:val="00FE6C7E"/>
    <w:rsid w:val="00FF1712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A36E"/>
  <w15:docId w15:val="{A9724434-9ABD-4DD4-A8FA-5A50523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58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9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E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3E58"/>
    <w:pPr>
      <w:spacing w:after="0" w:line="240" w:lineRule="auto"/>
      <w:ind w:left="720"/>
      <w:contextualSpacing/>
    </w:pPr>
    <w:rPr>
      <w:rFonts w:ascii="OpenSans-Regular" w:eastAsia="Times New Roman" w:hAnsi="OpenSans-Regular" w:cs="OpenSans-Regular"/>
      <w:color w:val="000000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2635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35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3525"/>
    <w:rPr>
      <w:sz w:val="20"/>
      <w:szCs w:val="20"/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35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3525"/>
    <w:rPr>
      <w:b/>
      <w:bCs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26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52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4F4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A97B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7B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ae">
    <w:name w:val="FollowedHyperlink"/>
    <w:basedOn w:val="a0"/>
    <w:uiPriority w:val="99"/>
    <w:semiHidden/>
    <w:unhideWhenUsed/>
    <w:rsid w:val="00BF4C18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1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866"/>
    <w:rPr>
      <w:lang w:val="en-GB"/>
    </w:rPr>
  </w:style>
  <w:style w:type="paragraph" w:styleId="af1">
    <w:name w:val="footer"/>
    <w:basedOn w:val="a"/>
    <w:link w:val="af2"/>
    <w:uiPriority w:val="99"/>
    <w:unhideWhenUsed/>
    <w:rsid w:val="00A1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48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41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D3D7D9"/>
                <w:right w:val="none" w:sz="0" w:space="0" w:color="auto"/>
              </w:divBdr>
              <w:divsChild>
                <w:div w:id="14034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4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3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1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78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pf.net/sites/default/files/mountains-central-asia-ecosystem-profile-russian.pdf" TargetMode="External"/><Relationship Id="rId18" Type="http://schemas.openxmlformats.org/officeDocument/2006/relationships/hyperlink" Target="https://www.cepf.net/sites/default/files/mountains-central-asia-ecosystem-profile-russian.pdf" TargetMode="External"/><Relationship Id="rId26" Type="http://schemas.openxmlformats.org/officeDocument/2006/relationships/hyperlink" Target="https://www.cepf.net/sites/default/files/cepf-environmental-and-social-management_framework-june-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epf.net/sites/default/files/mountains-central-asia-ecosystem-profile-summary-english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epf.net/our-work/biodiversity-hotspots/mountains-central-asia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cepf.net/grants/before-you-apply/cepf-gende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www.cepf.net/sites/default/files/mountains-central-asia-ecosystem-profile-russian.pdf" TargetMode="External"/><Relationship Id="rId29" Type="http://schemas.openxmlformats.org/officeDocument/2006/relationships/hyperlink" Target="mailto:tatyana@argone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a.earth" TargetMode="External"/><Relationship Id="rId24" Type="http://schemas.openxmlformats.org/officeDocument/2006/relationships/hyperlink" Target="https://www.mca.earth/dokumenty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ca.earth/dokumenty/" TargetMode="External"/><Relationship Id="rId23" Type="http://schemas.openxmlformats.org/officeDocument/2006/relationships/hyperlink" Target="https://www.mca.earth/dokumenty/" TargetMode="External"/><Relationship Id="rId28" Type="http://schemas.openxmlformats.org/officeDocument/2006/relationships/hyperlink" Target="mailto:mihey-painter@mail.ru" TargetMode="External"/><Relationship Id="rId10" Type="http://schemas.openxmlformats.org/officeDocument/2006/relationships/hyperlink" Target="mailto:mihey-painter@mail.ru" TargetMode="External"/><Relationship Id="rId19" Type="http://schemas.openxmlformats.org/officeDocument/2006/relationships/hyperlink" Target="https://www.cepf.net/sites/default/files/mountains-central-asia-ecosystem-profile-english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yana@argonet.org" TargetMode="External"/><Relationship Id="rId14" Type="http://schemas.openxmlformats.org/officeDocument/2006/relationships/hyperlink" Target="https://www.cepf.net/grants/before-you-apply/safeguards" TargetMode="External"/><Relationship Id="rId22" Type="http://schemas.openxmlformats.org/officeDocument/2006/relationships/hyperlink" Target="https://www.cepf.net/sites/default/files/mountains-central-asia-ecosystem-profile-summary-russian.pdf" TargetMode="External"/><Relationship Id="rId27" Type="http://schemas.openxmlformats.org/officeDocument/2006/relationships/hyperlink" Target="http://www.mca.earth" TargetMode="External"/><Relationship Id="rId30" Type="http://schemas.openxmlformats.org/officeDocument/2006/relationships/hyperlink" Target="mailto:lprotas@wwf.ru" TargetMode="External"/><Relationship Id="rId8" Type="http://schemas.openxmlformats.org/officeDocument/2006/relationships/hyperlink" Target="http://www.mca.ear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81A4-2548-428B-ADC5-882AB487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User</cp:lastModifiedBy>
  <cp:revision>6</cp:revision>
  <dcterms:created xsi:type="dcterms:W3CDTF">2020-04-19T11:25:00Z</dcterms:created>
  <dcterms:modified xsi:type="dcterms:W3CDTF">2023-07-03T12:48:00Z</dcterms:modified>
</cp:coreProperties>
</file>